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A3F" w:rsidRPr="00FB09B8" w:rsidRDefault="00FD20A7" w:rsidP="00FD20A7">
      <w:pPr>
        <w:jc w:val="center"/>
        <w:rPr>
          <w:rFonts w:ascii="Arial" w:hAnsi="Arial" w:cs="Arial"/>
          <w:b/>
          <w:sz w:val="22"/>
          <w:szCs w:val="22"/>
          <w:u w:val="single"/>
        </w:rPr>
      </w:pPr>
      <w:r w:rsidRPr="00FB09B8">
        <w:rPr>
          <w:rFonts w:ascii="Arial" w:hAnsi="Arial" w:cs="Arial"/>
          <w:b/>
          <w:sz w:val="22"/>
          <w:szCs w:val="22"/>
          <w:u w:val="single"/>
        </w:rPr>
        <w:t>Clarification on Brokerage, Statutory Levies and Regulatory Levies &amp; Charges</w:t>
      </w:r>
    </w:p>
    <w:p w:rsidR="00C02A3F" w:rsidRPr="00FB09B8" w:rsidRDefault="00C02A3F" w:rsidP="00FF3CF5">
      <w:pPr>
        <w:ind w:left="426"/>
        <w:jc w:val="both"/>
        <w:rPr>
          <w:rFonts w:ascii="Arial" w:hAnsi="Arial" w:cs="Arial"/>
          <w:sz w:val="22"/>
          <w:szCs w:val="22"/>
        </w:rPr>
      </w:pPr>
    </w:p>
    <w:p w:rsidR="00C85461" w:rsidRPr="00FB09B8" w:rsidRDefault="00C85461" w:rsidP="00FF3CF5">
      <w:pPr>
        <w:pStyle w:val="ListParagraph"/>
        <w:ind w:left="426"/>
        <w:jc w:val="both"/>
        <w:rPr>
          <w:rFonts w:ascii="Arial" w:hAnsi="Arial" w:cs="Arial"/>
          <w:sz w:val="22"/>
          <w:szCs w:val="22"/>
        </w:rPr>
      </w:pPr>
    </w:p>
    <w:p w:rsidR="00C02A3F" w:rsidRPr="00FB09B8" w:rsidRDefault="00832E66" w:rsidP="00FF3CF5">
      <w:pPr>
        <w:pStyle w:val="ListParagraph"/>
        <w:numPr>
          <w:ilvl w:val="0"/>
          <w:numId w:val="7"/>
        </w:numPr>
        <w:ind w:left="426"/>
        <w:jc w:val="both"/>
        <w:rPr>
          <w:rFonts w:ascii="Arial" w:hAnsi="Arial" w:cs="Arial"/>
          <w:sz w:val="22"/>
          <w:szCs w:val="22"/>
        </w:rPr>
      </w:pPr>
      <w:r w:rsidRPr="00FB09B8">
        <w:rPr>
          <w:rFonts w:ascii="Arial" w:hAnsi="Arial" w:cs="Arial"/>
          <w:sz w:val="22"/>
          <w:szCs w:val="22"/>
        </w:rPr>
        <w:t>F</w:t>
      </w:r>
      <w:r w:rsidR="00C02A3F" w:rsidRPr="00FB09B8">
        <w:rPr>
          <w:rFonts w:ascii="Arial" w:hAnsi="Arial" w:cs="Arial"/>
          <w:sz w:val="22"/>
          <w:szCs w:val="22"/>
        </w:rPr>
        <w:t xml:space="preserve">ollowing </w:t>
      </w:r>
      <w:r w:rsidRPr="00FB09B8">
        <w:rPr>
          <w:rFonts w:ascii="Arial" w:hAnsi="Arial" w:cs="Arial"/>
          <w:sz w:val="22"/>
          <w:szCs w:val="22"/>
        </w:rPr>
        <w:t>levies/ brokerage</w:t>
      </w:r>
      <w:r w:rsidR="00C02A3F" w:rsidRPr="00FB09B8">
        <w:rPr>
          <w:rFonts w:ascii="Arial" w:hAnsi="Arial" w:cs="Arial"/>
          <w:sz w:val="22"/>
          <w:szCs w:val="22"/>
        </w:rPr>
        <w:t xml:space="preserve"> can </w:t>
      </w:r>
      <w:r w:rsidRPr="00FB09B8">
        <w:rPr>
          <w:rFonts w:ascii="Arial" w:hAnsi="Arial" w:cs="Arial"/>
          <w:sz w:val="22"/>
          <w:szCs w:val="22"/>
        </w:rPr>
        <w:t xml:space="preserve">only </w:t>
      </w:r>
      <w:r w:rsidR="00C02A3F" w:rsidRPr="00FB09B8">
        <w:rPr>
          <w:rFonts w:ascii="Arial" w:hAnsi="Arial" w:cs="Arial"/>
          <w:sz w:val="22"/>
          <w:szCs w:val="22"/>
        </w:rPr>
        <w:t xml:space="preserve">be </w:t>
      </w:r>
      <w:r w:rsidRPr="00FB09B8">
        <w:rPr>
          <w:rFonts w:ascii="Arial" w:hAnsi="Arial" w:cs="Arial"/>
          <w:sz w:val="22"/>
          <w:szCs w:val="22"/>
        </w:rPr>
        <w:t xml:space="preserve">charged to client </w:t>
      </w:r>
      <w:r w:rsidR="00C02A3F" w:rsidRPr="00FB09B8">
        <w:rPr>
          <w:rFonts w:ascii="Arial" w:hAnsi="Arial" w:cs="Arial"/>
          <w:sz w:val="22"/>
          <w:szCs w:val="22"/>
        </w:rPr>
        <w:t>in the contract note:</w:t>
      </w:r>
    </w:p>
    <w:p w:rsidR="00611B00" w:rsidRPr="00FB09B8" w:rsidRDefault="00611B00" w:rsidP="00FF3CF5">
      <w:pPr>
        <w:pStyle w:val="ListParagraph"/>
        <w:ind w:left="426"/>
        <w:jc w:val="both"/>
        <w:rPr>
          <w:rFonts w:ascii="Arial" w:hAnsi="Arial" w:cs="Arial"/>
          <w:sz w:val="22"/>
          <w:szCs w:val="22"/>
        </w:rPr>
      </w:pPr>
    </w:p>
    <w:p w:rsidR="00C02A3F" w:rsidRPr="00FB09B8" w:rsidRDefault="00C02A3F" w:rsidP="00FF3CF5">
      <w:pPr>
        <w:pStyle w:val="ListParagraph"/>
        <w:numPr>
          <w:ilvl w:val="0"/>
          <w:numId w:val="4"/>
        </w:numPr>
        <w:ind w:left="851" w:hanging="425"/>
        <w:jc w:val="both"/>
        <w:rPr>
          <w:rFonts w:ascii="Arial" w:hAnsi="Arial" w:cs="Arial"/>
          <w:sz w:val="22"/>
          <w:szCs w:val="22"/>
        </w:rPr>
      </w:pPr>
      <w:r w:rsidRPr="00FB09B8">
        <w:rPr>
          <w:rFonts w:ascii="Arial" w:hAnsi="Arial" w:cs="Arial"/>
          <w:b/>
          <w:sz w:val="22"/>
          <w:szCs w:val="22"/>
        </w:rPr>
        <w:t>Statutory levies:</w:t>
      </w:r>
      <w:r w:rsidRPr="00FB09B8">
        <w:rPr>
          <w:rFonts w:ascii="Arial" w:hAnsi="Arial" w:cs="Arial"/>
          <w:sz w:val="22"/>
          <w:szCs w:val="22"/>
        </w:rPr>
        <w:t xml:space="preserve"> These are charges levied by Central</w:t>
      </w:r>
      <w:r w:rsidR="00832E66" w:rsidRPr="00FB09B8">
        <w:rPr>
          <w:rFonts w:ascii="Arial" w:hAnsi="Arial" w:cs="Arial"/>
          <w:sz w:val="22"/>
          <w:szCs w:val="22"/>
        </w:rPr>
        <w:t xml:space="preserve">/ </w:t>
      </w:r>
      <w:r w:rsidRPr="00FB09B8">
        <w:rPr>
          <w:rFonts w:ascii="Arial" w:hAnsi="Arial" w:cs="Arial"/>
          <w:sz w:val="22"/>
          <w:szCs w:val="22"/>
        </w:rPr>
        <w:t xml:space="preserve">State governments </w:t>
      </w:r>
      <w:proofErr w:type="spellStart"/>
      <w:r w:rsidRPr="00FB09B8">
        <w:rPr>
          <w:rFonts w:ascii="Arial" w:hAnsi="Arial" w:cs="Arial"/>
          <w:sz w:val="22"/>
          <w:szCs w:val="22"/>
        </w:rPr>
        <w:t>eg</w:t>
      </w:r>
      <w:proofErr w:type="spellEnd"/>
      <w:r w:rsidRPr="00FB09B8">
        <w:rPr>
          <w:rFonts w:ascii="Arial" w:hAnsi="Arial" w:cs="Arial"/>
          <w:sz w:val="22"/>
          <w:szCs w:val="22"/>
        </w:rPr>
        <w:t>. Service Tax, S</w:t>
      </w:r>
      <w:r w:rsidR="00ED7302" w:rsidRPr="00FB09B8">
        <w:rPr>
          <w:rFonts w:ascii="Arial" w:hAnsi="Arial" w:cs="Arial"/>
          <w:sz w:val="22"/>
          <w:szCs w:val="22"/>
        </w:rPr>
        <w:t>ecurity Transaction Tax (S</w:t>
      </w:r>
      <w:r w:rsidRPr="00FB09B8">
        <w:rPr>
          <w:rFonts w:ascii="Arial" w:hAnsi="Arial" w:cs="Arial"/>
          <w:sz w:val="22"/>
          <w:szCs w:val="22"/>
        </w:rPr>
        <w:t>TT</w:t>
      </w:r>
      <w:r w:rsidR="00ED7302" w:rsidRPr="00FB09B8">
        <w:rPr>
          <w:rFonts w:ascii="Arial" w:hAnsi="Arial" w:cs="Arial"/>
          <w:sz w:val="22"/>
          <w:szCs w:val="22"/>
        </w:rPr>
        <w:t>)</w:t>
      </w:r>
      <w:r w:rsidRPr="00FB09B8">
        <w:rPr>
          <w:rFonts w:ascii="Arial" w:hAnsi="Arial" w:cs="Arial"/>
          <w:sz w:val="22"/>
          <w:szCs w:val="22"/>
        </w:rPr>
        <w:t xml:space="preserve">, Stamp Duty, etc. and </w:t>
      </w:r>
      <w:r w:rsidR="00832E66" w:rsidRPr="00FB09B8">
        <w:rPr>
          <w:rFonts w:ascii="Arial" w:hAnsi="Arial" w:cs="Arial"/>
          <w:sz w:val="22"/>
          <w:szCs w:val="22"/>
        </w:rPr>
        <w:t>may</w:t>
      </w:r>
      <w:r w:rsidRPr="00FB09B8">
        <w:rPr>
          <w:rFonts w:ascii="Arial" w:hAnsi="Arial" w:cs="Arial"/>
          <w:sz w:val="22"/>
          <w:szCs w:val="22"/>
        </w:rPr>
        <w:t xml:space="preserve"> be recovered </w:t>
      </w:r>
      <w:r w:rsidR="00832E66" w:rsidRPr="00FB09B8">
        <w:rPr>
          <w:rFonts w:ascii="Arial" w:hAnsi="Arial" w:cs="Arial"/>
          <w:sz w:val="22"/>
          <w:szCs w:val="22"/>
        </w:rPr>
        <w:t xml:space="preserve">from client only </w:t>
      </w:r>
      <w:r w:rsidRPr="00FB09B8">
        <w:rPr>
          <w:rFonts w:ascii="Arial" w:hAnsi="Arial" w:cs="Arial"/>
          <w:sz w:val="22"/>
          <w:szCs w:val="22"/>
        </w:rPr>
        <w:t>at actuals</w:t>
      </w:r>
      <w:r w:rsidR="00832E66" w:rsidRPr="00FB09B8">
        <w:rPr>
          <w:rFonts w:ascii="Arial" w:hAnsi="Arial" w:cs="Arial"/>
          <w:sz w:val="22"/>
          <w:szCs w:val="22"/>
        </w:rPr>
        <w:t xml:space="preserve"> paid/ Payable</w:t>
      </w:r>
      <w:r w:rsidRPr="00FB09B8">
        <w:rPr>
          <w:rFonts w:ascii="Arial" w:hAnsi="Arial" w:cs="Arial"/>
          <w:sz w:val="22"/>
          <w:szCs w:val="22"/>
        </w:rPr>
        <w:t xml:space="preserve">.  </w:t>
      </w:r>
    </w:p>
    <w:p w:rsidR="00C02A3F" w:rsidRPr="00FB09B8" w:rsidRDefault="00C02A3F" w:rsidP="00FF3CF5">
      <w:pPr>
        <w:pStyle w:val="ListParagraph"/>
        <w:ind w:left="851" w:hanging="425"/>
        <w:jc w:val="both"/>
        <w:rPr>
          <w:rFonts w:ascii="Arial" w:hAnsi="Arial" w:cs="Arial"/>
          <w:sz w:val="22"/>
          <w:szCs w:val="22"/>
        </w:rPr>
      </w:pPr>
    </w:p>
    <w:p w:rsidR="00C02A3F" w:rsidRPr="00FB09B8" w:rsidRDefault="00C02A3F" w:rsidP="00FF3CF5">
      <w:pPr>
        <w:pStyle w:val="ListParagraph"/>
        <w:numPr>
          <w:ilvl w:val="0"/>
          <w:numId w:val="4"/>
        </w:numPr>
        <w:ind w:left="851" w:hanging="425"/>
        <w:jc w:val="both"/>
        <w:rPr>
          <w:rFonts w:ascii="Arial" w:hAnsi="Arial" w:cs="Arial"/>
          <w:sz w:val="22"/>
          <w:szCs w:val="22"/>
        </w:rPr>
      </w:pPr>
      <w:r w:rsidRPr="00FB09B8">
        <w:rPr>
          <w:rFonts w:ascii="Arial" w:hAnsi="Arial" w:cs="Arial"/>
          <w:b/>
          <w:sz w:val="22"/>
          <w:szCs w:val="22"/>
        </w:rPr>
        <w:t>Regulatory levies</w:t>
      </w:r>
      <w:r w:rsidR="003639C7" w:rsidRPr="00FB09B8">
        <w:rPr>
          <w:rFonts w:ascii="Arial" w:hAnsi="Arial" w:cs="Arial"/>
          <w:b/>
          <w:sz w:val="22"/>
          <w:szCs w:val="22"/>
        </w:rPr>
        <w:t>/charges</w:t>
      </w:r>
      <w:r w:rsidRPr="00FB09B8">
        <w:rPr>
          <w:rFonts w:ascii="Arial" w:hAnsi="Arial" w:cs="Arial"/>
          <w:b/>
          <w:sz w:val="22"/>
          <w:szCs w:val="22"/>
        </w:rPr>
        <w:t>:</w:t>
      </w:r>
      <w:r w:rsidRPr="00FB09B8">
        <w:rPr>
          <w:rFonts w:ascii="Arial" w:hAnsi="Arial" w:cs="Arial"/>
          <w:sz w:val="22"/>
          <w:szCs w:val="22"/>
        </w:rPr>
        <w:t xml:space="preserve"> These are charges levied by SEBI / Exchanges / Clearing Corporations </w:t>
      </w:r>
      <w:proofErr w:type="spellStart"/>
      <w:r w:rsidRPr="00FB09B8">
        <w:rPr>
          <w:rFonts w:ascii="Arial" w:hAnsi="Arial" w:cs="Arial"/>
          <w:sz w:val="22"/>
          <w:szCs w:val="22"/>
        </w:rPr>
        <w:t>eg</w:t>
      </w:r>
      <w:proofErr w:type="spellEnd"/>
      <w:r w:rsidRPr="00FB09B8">
        <w:rPr>
          <w:rFonts w:ascii="Arial" w:hAnsi="Arial" w:cs="Arial"/>
          <w:sz w:val="22"/>
          <w:szCs w:val="22"/>
        </w:rPr>
        <w:t xml:space="preserve">. SEBI turnover fees, Exchange transaction charges, etc. </w:t>
      </w:r>
      <w:r w:rsidR="00B5491C" w:rsidRPr="00FB09B8">
        <w:rPr>
          <w:rFonts w:ascii="Arial" w:hAnsi="Arial" w:cs="Arial"/>
          <w:sz w:val="22"/>
          <w:szCs w:val="22"/>
        </w:rPr>
        <w:t>I</w:t>
      </w:r>
      <w:r w:rsidRPr="00FB09B8">
        <w:rPr>
          <w:rFonts w:ascii="Arial" w:hAnsi="Arial" w:cs="Arial"/>
          <w:sz w:val="22"/>
          <w:szCs w:val="22"/>
        </w:rPr>
        <w:t xml:space="preserve">f such charges are separately recovered from client, they may be specified in contract notes or may be given under the head “Other levies, if any”. The above charges </w:t>
      </w:r>
      <w:r w:rsidR="00A96CC0" w:rsidRPr="00FB09B8">
        <w:rPr>
          <w:rFonts w:ascii="Arial" w:hAnsi="Arial" w:cs="Arial"/>
          <w:sz w:val="22"/>
          <w:szCs w:val="22"/>
        </w:rPr>
        <w:t>may</w:t>
      </w:r>
      <w:r w:rsidRPr="00FB09B8">
        <w:rPr>
          <w:rFonts w:ascii="Arial" w:hAnsi="Arial" w:cs="Arial"/>
          <w:sz w:val="22"/>
          <w:szCs w:val="22"/>
        </w:rPr>
        <w:t xml:space="preserve"> be recovered </w:t>
      </w:r>
      <w:r w:rsidR="00832E66" w:rsidRPr="00FB09B8">
        <w:rPr>
          <w:rFonts w:ascii="Arial" w:hAnsi="Arial" w:cs="Arial"/>
          <w:sz w:val="22"/>
          <w:szCs w:val="22"/>
        </w:rPr>
        <w:t xml:space="preserve">from client only </w:t>
      </w:r>
      <w:r w:rsidRPr="00FB09B8">
        <w:rPr>
          <w:rFonts w:ascii="Arial" w:hAnsi="Arial" w:cs="Arial"/>
          <w:sz w:val="22"/>
          <w:szCs w:val="22"/>
        </w:rPr>
        <w:t>at actuals</w:t>
      </w:r>
      <w:r w:rsidR="00832E66" w:rsidRPr="00FB09B8">
        <w:rPr>
          <w:rFonts w:ascii="Arial" w:hAnsi="Arial" w:cs="Arial"/>
          <w:sz w:val="22"/>
          <w:szCs w:val="22"/>
        </w:rPr>
        <w:t xml:space="preserve"> paid/ Payable</w:t>
      </w:r>
      <w:r w:rsidRPr="00FB09B8">
        <w:rPr>
          <w:rFonts w:ascii="Arial" w:hAnsi="Arial" w:cs="Arial"/>
          <w:sz w:val="22"/>
          <w:szCs w:val="22"/>
        </w:rPr>
        <w:t xml:space="preserve">.  </w:t>
      </w:r>
    </w:p>
    <w:p w:rsidR="00C02A3F" w:rsidRPr="00FB09B8" w:rsidRDefault="00C02A3F" w:rsidP="00FF3CF5">
      <w:pPr>
        <w:pStyle w:val="ListParagraph"/>
        <w:ind w:left="426"/>
        <w:jc w:val="both"/>
        <w:rPr>
          <w:rFonts w:ascii="Arial" w:hAnsi="Arial" w:cs="Arial"/>
          <w:sz w:val="22"/>
          <w:szCs w:val="22"/>
        </w:rPr>
      </w:pPr>
    </w:p>
    <w:p w:rsidR="00B5491C" w:rsidRPr="00FB09B8" w:rsidRDefault="00C02A3F" w:rsidP="00FF3CF5">
      <w:pPr>
        <w:pStyle w:val="ListParagraph"/>
        <w:numPr>
          <w:ilvl w:val="0"/>
          <w:numId w:val="4"/>
        </w:numPr>
        <w:ind w:left="426"/>
        <w:jc w:val="both"/>
        <w:rPr>
          <w:rFonts w:ascii="Arial" w:hAnsi="Arial" w:cs="Arial"/>
          <w:sz w:val="22"/>
          <w:szCs w:val="22"/>
        </w:rPr>
      </w:pPr>
      <w:r w:rsidRPr="00FB09B8">
        <w:rPr>
          <w:rFonts w:ascii="Arial" w:hAnsi="Arial" w:cs="Arial"/>
          <w:b/>
          <w:sz w:val="22"/>
          <w:szCs w:val="22"/>
        </w:rPr>
        <w:t>Brokerage</w:t>
      </w:r>
      <w:r w:rsidR="00C06601">
        <w:rPr>
          <w:rFonts w:ascii="Arial" w:hAnsi="Arial" w:cs="Arial"/>
          <w:b/>
          <w:sz w:val="22"/>
          <w:szCs w:val="22"/>
        </w:rPr>
        <w:t xml:space="preserve"> </w:t>
      </w:r>
      <w:r w:rsidR="00832E66" w:rsidRPr="00FB09B8">
        <w:rPr>
          <w:rFonts w:ascii="Arial" w:hAnsi="Arial" w:cs="Arial"/>
          <w:sz w:val="22"/>
          <w:szCs w:val="22"/>
        </w:rPr>
        <w:t>can be charged as may be mutually agreed between member &amp; client</w:t>
      </w:r>
      <w:r w:rsidR="0046432D" w:rsidRPr="00FB09B8">
        <w:rPr>
          <w:rFonts w:ascii="Arial" w:hAnsi="Arial" w:cs="Arial"/>
          <w:sz w:val="22"/>
          <w:szCs w:val="22"/>
        </w:rPr>
        <w:t xml:space="preserve"> subject to maximum permissible by the Exchange</w:t>
      </w:r>
      <w:r w:rsidR="00832E66" w:rsidRPr="00FB09B8">
        <w:rPr>
          <w:rFonts w:ascii="Arial" w:hAnsi="Arial" w:cs="Arial"/>
          <w:sz w:val="22"/>
          <w:szCs w:val="22"/>
        </w:rPr>
        <w:t xml:space="preserve"> and brokerage rates should be mentioned in a tariff sheet. </w:t>
      </w:r>
    </w:p>
    <w:p w:rsidR="002D4190" w:rsidRPr="00FB09B8" w:rsidRDefault="002D4190" w:rsidP="00FF3CF5">
      <w:pPr>
        <w:pStyle w:val="Default"/>
        <w:ind w:left="426"/>
        <w:jc w:val="both"/>
        <w:rPr>
          <w:rFonts w:eastAsia="Times New Roman"/>
          <w:color w:val="auto"/>
          <w:sz w:val="22"/>
          <w:szCs w:val="22"/>
          <w:lang w:val="en-US" w:eastAsia="en-IN"/>
        </w:rPr>
      </w:pPr>
    </w:p>
    <w:p w:rsidR="00FF3CF5" w:rsidRPr="00FB09B8" w:rsidRDefault="00FF3CF5" w:rsidP="00FF3CF5">
      <w:pPr>
        <w:pStyle w:val="Default"/>
        <w:ind w:left="426"/>
        <w:jc w:val="both"/>
        <w:rPr>
          <w:rFonts w:eastAsia="Times New Roman"/>
          <w:color w:val="auto"/>
          <w:sz w:val="22"/>
          <w:szCs w:val="22"/>
          <w:lang w:val="en-US" w:eastAsia="en-IN"/>
        </w:rPr>
      </w:pPr>
    </w:p>
    <w:p w:rsidR="00D673B6" w:rsidRPr="00FB09B8" w:rsidRDefault="00D673B6" w:rsidP="00FF3CF5">
      <w:pPr>
        <w:pStyle w:val="Default"/>
        <w:numPr>
          <w:ilvl w:val="0"/>
          <w:numId w:val="7"/>
        </w:numPr>
        <w:ind w:left="426"/>
        <w:jc w:val="both"/>
        <w:rPr>
          <w:b/>
          <w:color w:val="auto"/>
          <w:sz w:val="22"/>
          <w:szCs w:val="22"/>
        </w:rPr>
      </w:pPr>
      <w:r w:rsidRPr="00FB09B8">
        <w:rPr>
          <w:rFonts w:eastAsia="Times New Roman"/>
          <w:b/>
          <w:color w:val="auto"/>
          <w:sz w:val="22"/>
          <w:szCs w:val="22"/>
          <w:lang w:val="en-US" w:eastAsia="en-IN"/>
        </w:rPr>
        <w:t>Brokerage can be charged as under</w:t>
      </w:r>
    </w:p>
    <w:p w:rsidR="002D4190" w:rsidRPr="00FB09B8" w:rsidRDefault="002D4190" w:rsidP="00FF3CF5">
      <w:pPr>
        <w:pStyle w:val="ListParagraph"/>
        <w:ind w:left="426"/>
        <w:jc w:val="both"/>
        <w:rPr>
          <w:rFonts w:ascii="Arial" w:hAnsi="Arial" w:cs="Arial"/>
          <w:sz w:val="22"/>
          <w:szCs w:val="22"/>
          <w:u w:val="single"/>
        </w:rPr>
      </w:pPr>
    </w:p>
    <w:p w:rsidR="00D673B6" w:rsidRPr="00FB09B8" w:rsidRDefault="00D673B6" w:rsidP="00FF3CF5">
      <w:pPr>
        <w:pStyle w:val="ListParagraph"/>
        <w:ind w:left="426"/>
        <w:jc w:val="both"/>
        <w:rPr>
          <w:rFonts w:ascii="Arial" w:hAnsi="Arial" w:cs="Arial"/>
          <w:b/>
          <w:sz w:val="22"/>
          <w:szCs w:val="22"/>
        </w:rPr>
      </w:pPr>
      <w:r w:rsidRPr="00FB09B8">
        <w:rPr>
          <w:rFonts w:ascii="Arial" w:hAnsi="Arial" w:cs="Arial"/>
          <w:b/>
          <w:sz w:val="22"/>
          <w:szCs w:val="22"/>
          <w:u w:val="single"/>
        </w:rPr>
        <w:t>C</w:t>
      </w:r>
      <w:r w:rsidR="00FB09B8" w:rsidRPr="00FB09B8">
        <w:rPr>
          <w:rFonts w:ascii="Arial" w:hAnsi="Arial" w:cs="Arial"/>
          <w:b/>
          <w:sz w:val="22"/>
          <w:szCs w:val="22"/>
          <w:u w:val="single"/>
        </w:rPr>
        <w:t xml:space="preserve">apital Market </w:t>
      </w:r>
      <w:r w:rsidRPr="00FB09B8">
        <w:rPr>
          <w:rFonts w:ascii="Arial" w:hAnsi="Arial" w:cs="Arial"/>
          <w:b/>
          <w:sz w:val="22"/>
          <w:szCs w:val="22"/>
          <w:u w:val="single"/>
        </w:rPr>
        <w:t>Segment</w:t>
      </w:r>
      <w:r w:rsidRPr="00FB09B8">
        <w:rPr>
          <w:rFonts w:ascii="Arial" w:hAnsi="Arial" w:cs="Arial"/>
          <w:b/>
          <w:sz w:val="22"/>
          <w:szCs w:val="22"/>
        </w:rPr>
        <w:t xml:space="preserve">- </w:t>
      </w:r>
    </w:p>
    <w:p w:rsidR="00D673B6" w:rsidRPr="00FB09B8" w:rsidRDefault="00D673B6" w:rsidP="00A1238F">
      <w:pPr>
        <w:pStyle w:val="CommentText"/>
        <w:ind w:left="426"/>
        <w:jc w:val="both"/>
        <w:rPr>
          <w:rFonts w:ascii="Arial" w:hAnsi="Arial" w:cs="Arial"/>
          <w:sz w:val="22"/>
          <w:szCs w:val="22"/>
        </w:rPr>
      </w:pPr>
      <w:r w:rsidRPr="00FB09B8">
        <w:rPr>
          <w:rFonts w:ascii="Arial" w:hAnsi="Arial" w:cs="Arial"/>
          <w:sz w:val="22"/>
          <w:szCs w:val="22"/>
        </w:rPr>
        <w:t>As per circular</w:t>
      </w:r>
      <w:r w:rsidR="00A1238F">
        <w:rPr>
          <w:rFonts w:ascii="Arial" w:hAnsi="Arial" w:cs="Arial"/>
          <w:sz w:val="22"/>
          <w:szCs w:val="22"/>
        </w:rPr>
        <w:t>s</w:t>
      </w:r>
      <w:r w:rsidRPr="00FB09B8">
        <w:rPr>
          <w:rFonts w:ascii="Arial" w:hAnsi="Arial" w:cs="Arial"/>
          <w:sz w:val="22"/>
          <w:szCs w:val="22"/>
        </w:rPr>
        <w:t xml:space="preserve"> no NSE/ CMT/ 001 dated 28</w:t>
      </w:r>
      <w:r w:rsidR="003C2409">
        <w:rPr>
          <w:rFonts w:ascii="Arial" w:hAnsi="Arial" w:cs="Arial"/>
          <w:sz w:val="22"/>
          <w:szCs w:val="22"/>
        </w:rPr>
        <w:t>-Oct-</w:t>
      </w:r>
      <w:r w:rsidRPr="00FB09B8">
        <w:rPr>
          <w:rFonts w:ascii="Arial" w:hAnsi="Arial" w:cs="Arial"/>
          <w:sz w:val="22"/>
          <w:szCs w:val="22"/>
        </w:rPr>
        <w:t>1994</w:t>
      </w:r>
      <w:r w:rsidR="00A1238F">
        <w:rPr>
          <w:rFonts w:ascii="Arial" w:hAnsi="Arial" w:cs="Arial"/>
          <w:sz w:val="22"/>
          <w:szCs w:val="22"/>
        </w:rPr>
        <w:t xml:space="preserve"> and </w:t>
      </w:r>
      <w:r w:rsidR="00A1238F" w:rsidRPr="00A1238F">
        <w:rPr>
          <w:rFonts w:ascii="Arial" w:hAnsi="Arial" w:cs="Arial"/>
          <w:sz w:val="22"/>
          <w:szCs w:val="22"/>
        </w:rPr>
        <w:t>NSE/INSP/3685 dated 17</w:t>
      </w:r>
      <w:r w:rsidR="003C2409">
        <w:rPr>
          <w:rFonts w:ascii="Arial" w:hAnsi="Arial" w:cs="Arial"/>
          <w:sz w:val="22"/>
          <w:szCs w:val="22"/>
        </w:rPr>
        <w:t>-Oct-</w:t>
      </w:r>
      <w:r w:rsidR="00A1238F" w:rsidRPr="00A1238F">
        <w:rPr>
          <w:rFonts w:ascii="Arial" w:hAnsi="Arial" w:cs="Arial"/>
          <w:sz w:val="22"/>
          <w:szCs w:val="22"/>
        </w:rPr>
        <w:t>2002</w:t>
      </w:r>
      <w:r w:rsidRPr="00FB09B8">
        <w:rPr>
          <w:rFonts w:ascii="Arial" w:hAnsi="Arial" w:cs="Arial"/>
          <w:sz w:val="22"/>
          <w:szCs w:val="22"/>
        </w:rPr>
        <w:t xml:space="preserve">, the maximum brokerage chargeable by a Trading Member in relation to trades effected in the securities admitted to dealings on the CM segment of the Exchange shall be 2.5 % of the contract price exclusive of statutory levies. </w:t>
      </w:r>
    </w:p>
    <w:p w:rsidR="00D673B6" w:rsidRPr="00FB09B8" w:rsidRDefault="00D673B6" w:rsidP="00FF3CF5">
      <w:pPr>
        <w:pStyle w:val="ListParagraph"/>
        <w:ind w:left="426"/>
        <w:jc w:val="both"/>
        <w:rPr>
          <w:rFonts w:ascii="Arial" w:hAnsi="Arial" w:cs="Arial"/>
          <w:sz w:val="22"/>
          <w:szCs w:val="22"/>
        </w:rPr>
      </w:pPr>
    </w:p>
    <w:p w:rsidR="00D673B6" w:rsidRPr="00FB09B8" w:rsidRDefault="00D673B6" w:rsidP="00FF3CF5">
      <w:pPr>
        <w:pStyle w:val="ListParagraph"/>
        <w:ind w:left="426"/>
        <w:jc w:val="both"/>
        <w:rPr>
          <w:rFonts w:ascii="Arial" w:hAnsi="Arial" w:cs="Arial"/>
          <w:sz w:val="22"/>
          <w:szCs w:val="22"/>
        </w:rPr>
      </w:pPr>
      <w:r w:rsidRPr="00FB09B8">
        <w:rPr>
          <w:rFonts w:ascii="Arial" w:hAnsi="Arial" w:cs="Arial"/>
          <w:sz w:val="22"/>
          <w:szCs w:val="22"/>
        </w:rPr>
        <w:t xml:space="preserve">Where the sale / purchase value of a share is Rs.10/- or less, a maximum brokerage of 25 </w:t>
      </w:r>
      <w:proofErr w:type="spellStart"/>
      <w:r w:rsidRPr="00FB09B8">
        <w:rPr>
          <w:rFonts w:ascii="Arial" w:hAnsi="Arial" w:cs="Arial"/>
          <w:sz w:val="22"/>
          <w:szCs w:val="22"/>
        </w:rPr>
        <w:t>paise</w:t>
      </w:r>
      <w:proofErr w:type="spellEnd"/>
      <w:r w:rsidRPr="00FB09B8">
        <w:rPr>
          <w:rFonts w:ascii="Arial" w:hAnsi="Arial" w:cs="Arial"/>
          <w:sz w:val="22"/>
          <w:szCs w:val="22"/>
        </w:rPr>
        <w:t xml:space="preserve"> per share may be collected.</w:t>
      </w:r>
    </w:p>
    <w:p w:rsidR="00D673B6" w:rsidRPr="00FB09B8" w:rsidRDefault="00D673B6" w:rsidP="00FF3CF5">
      <w:pPr>
        <w:pStyle w:val="ListParagraph"/>
        <w:ind w:left="426"/>
        <w:jc w:val="both"/>
        <w:rPr>
          <w:rFonts w:ascii="Arial" w:hAnsi="Arial" w:cs="Arial"/>
          <w:sz w:val="22"/>
          <w:szCs w:val="22"/>
        </w:rPr>
      </w:pPr>
    </w:p>
    <w:p w:rsidR="00D673B6" w:rsidRPr="00FB09B8" w:rsidRDefault="00D673B6" w:rsidP="00FF3CF5">
      <w:pPr>
        <w:pStyle w:val="ListParagraph"/>
        <w:ind w:left="426"/>
        <w:jc w:val="both"/>
        <w:rPr>
          <w:rFonts w:ascii="Arial" w:hAnsi="Arial" w:cs="Arial"/>
          <w:b/>
          <w:sz w:val="22"/>
          <w:szCs w:val="22"/>
        </w:rPr>
      </w:pPr>
      <w:r w:rsidRPr="00FB09B8">
        <w:rPr>
          <w:rFonts w:ascii="Arial" w:hAnsi="Arial" w:cs="Arial"/>
          <w:b/>
          <w:sz w:val="22"/>
          <w:szCs w:val="22"/>
          <w:u w:val="single"/>
        </w:rPr>
        <w:t>Futures contracts</w:t>
      </w:r>
      <w:r w:rsidRPr="00FB09B8">
        <w:rPr>
          <w:rFonts w:ascii="Arial" w:hAnsi="Arial" w:cs="Arial"/>
          <w:b/>
          <w:sz w:val="22"/>
          <w:szCs w:val="22"/>
        </w:rPr>
        <w:t xml:space="preserve"> – </w:t>
      </w:r>
    </w:p>
    <w:p w:rsidR="00D673B6" w:rsidRPr="00FB09B8" w:rsidRDefault="00D673B6" w:rsidP="00FF3CF5">
      <w:pPr>
        <w:pStyle w:val="ListParagraph"/>
        <w:ind w:left="426"/>
        <w:jc w:val="both"/>
        <w:rPr>
          <w:rFonts w:ascii="Arial" w:hAnsi="Arial" w:cs="Arial"/>
          <w:sz w:val="22"/>
          <w:szCs w:val="22"/>
        </w:rPr>
      </w:pPr>
      <w:r w:rsidRPr="00FB09B8">
        <w:rPr>
          <w:rFonts w:ascii="Arial" w:hAnsi="Arial" w:cs="Arial"/>
          <w:sz w:val="22"/>
          <w:szCs w:val="22"/>
        </w:rPr>
        <w:t xml:space="preserve">As per </w:t>
      </w:r>
      <w:r w:rsidRPr="00FB09B8">
        <w:rPr>
          <w:rFonts w:ascii="Arial" w:hAnsi="Arial" w:cs="Arial"/>
          <w:sz w:val="22"/>
          <w:szCs w:val="22"/>
          <w:lang w:val="en-IN"/>
        </w:rPr>
        <w:t xml:space="preserve">Regulation 3.7.2 of the Regulations (F&amp;O segment) of the Exchange and Circular no. NSE/FOTRD/001 </w:t>
      </w:r>
      <w:r w:rsidR="00A1238F">
        <w:rPr>
          <w:rFonts w:ascii="Arial" w:hAnsi="Arial" w:cs="Arial"/>
          <w:sz w:val="22"/>
          <w:szCs w:val="22"/>
          <w:lang w:val="en-IN"/>
        </w:rPr>
        <w:t xml:space="preserve">(download ref no. 1688) </w:t>
      </w:r>
      <w:r w:rsidRPr="00FB09B8">
        <w:rPr>
          <w:rFonts w:ascii="Arial" w:hAnsi="Arial" w:cs="Arial"/>
          <w:sz w:val="22"/>
          <w:szCs w:val="22"/>
          <w:lang w:val="en-IN"/>
        </w:rPr>
        <w:t>dated 08-Jun-2000 and Currency Derivative Circular dated 26</w:t>
      </w:r>
      <w:r w:rsidR="003C2409">
        <w:rPr>
          <w:rFonts w:ascii="Arial" w:hAnsi="Arial" w:cs="Arial"/>
          <w:sz w:val="22"/>
          <w:szCs w:val="22"/>
          <w:lang w:val="en-IN"/>
        </w:rPr>
        <w:t>-Aug-</w:t>
      </w:r>
      <w:bookmarkStart w:id="0" w:name="_GoBack"/>
      <w:bookmarkEnd w:id="0"/>
      <w:r w:rsidRPr="00FB09B8">
        <w:rPr>
          <w:rFonts w:ascii="Arial" w:hAnsi="Arial" w:cs="Arial"/>
          <w:sz w:val="22"/>
          <w:szCs w:val="22"/>
          <w:lang w:val="en-IN"/>
        </w:rPr>
        <w:t>2008, NSE/INSP/11184</w:t>
      </w:r>
      <w:r w:rsidRPr="00FB09B8">
        <w:rPr>
          <w:rFonts w:ascii="Arial" w:hAnsi="Arial" w:cs="Arial"/>
          <w:sz w:val="22"/>
          <w:szCs w:val="22"/>
        </w:rPr>
        <w:t xml:space="preserve"> the maximum brokerage chargeable by a trading member in relation to trades </w:t>
      </w:r>
      <w:r w:rsidR="00C530AD" w:rsidRPr="00FB09B8">
        <w:rPr>
          <w:rFonts w:ascii="Arial" w:hAnsi="Arial" w:cs="Arial"/>
          <w:sz w:val="22"/>
          <w:szCs w:val="22"/>
        </w:rPr>
        <w:t xml:space="preserve">executed on </w:t>
      </w:r>
      <w:r w:rsidRPr="00FB09B8">
        <w:rPr>
          <w:rFonts w:ascii="Arial" w:hAnsi="Arial" w:cs="Arial"/>
          <w:sz w:val="22"/>
          <w:szCs w:val="22"/>
        </w:rPr>
        <w:t>the Exchange shall be 2.5% of the contract value exclusive of statutory levies</w:t>
      </w:r>
    </w:p>
    <w:p w:rsidR="00D673B6" w:rsidRPr="00FB09B8" w:rsidRDefault="00D673B6" w:rsidP="00FF3CF5">
      <w:pPr>
        <w:pStyle w:val="ListParagraph"/>
        <w:ind w:left="426"/>
        <w:jc w:val="both"/>
        <w:rPr>
          <w:rFonts w:ascii="Arial" w:hAnsi="Arial" w:cs="Arial"/>
          <w:sz w:val="22"/>
          <w:szCs w:val="22"/>
        </w:rPr>
      </w:pPr>
    </w:p>
    <w:p w:rsidR="00D673B6" w:rsidRPr="00FB09B8" w:rsidRDefault="002D4190" w:rsidP="00FF3CF5">
      <w:pPr>
        <w:pStyle w:val="ListParagraph"/>
        <w:ind w:left="426"/>
        <w:jc w:val="both"/>
        <w:rPr>
          <w:rFonts w:ascii="Arial" w:hAnsi="Arial" w:cs="Arial"/>
          <w:b/>
          <w:sz w:val="22"/>
          <w:szCs w:val="22"/>
        </w:rPr>
      </w:pPr>
      <w:r w:rsidRPr="00FB09B8">
        <w:rPr>
          <w:rFonts w:ascii="Arial" w:hAnsi="Arial" w:cs="Arial"/>
          <w:b/>
          <w:sz w:val="22"/>
          <w:szCs w:val="22"/>
          <w:u w:val="single"/>
        </w:rPr>
        <w:t>O</w:t>
      </w:r>
      <w:r w:rsidR="00D673B6" w:rsidRPr="00FB09B8">
        <w:rPr>
          <w:rFonts w:ascii="Arial" w:hAnsi="Arial" w:cs="Arial"/>
          <w:b/>
          <w:sz w:val="22"/>
          <w:szCs w:val="22"/>
          <w:u w:val="single"/>
        </w:rPr>
        <w:t>ption contracts</w:t>
      </w:r>
      <w:r w:rsidR="00D673B6" w:rsidRPr="00FB09B8">
        <w:rPr>
          <w:rFonts w:ascii="Arial" w:hAnsi="Arial" w:cs="Arial"/>
          <w:b/>
          <w:sz w:val="22"/>
          <w:szCs w:val="22"/>
        </w:rPr>
        <w:t xml:space="preserve"> – </w:t>
      </w:r>
    </w:p>
    <w:p w:rsidR="00D673B6" w:rsidRPr="00FB09B8" w:rsidRDefault="00D673B6" w:rsidP="00FF3CF5">
      <w:pPr>
        <w:pStyle w:val="ListParagraph"/>
        <w:ind w:left="426"/>
        <w:jc w:val="both"/>
        <w:rPr>
          <w:rFonts w:ascii="Arial" w:hAnsi="Arial" w:cs="Arial"/>
          <w:sz w:val="22"/>
          <w:szCs w:val="22"/>
        </w:rPr>
      </w:pPr>
      <w:proofErr w:type="gramStart"/>
      <w:r w:rsidRPr="00FB09B8">
        <w:rPr>
          <w:rFonts w:ascii="Arial" w:hAnsi="Arial" w:cs="Arial"/>
          <w:sz w:val="22"/>
          <w:szCs w:val="22"/>
        </w:rPr>
        <w:t xml:space="preserve">As per circular no </w:t>
      </w:r>
      <w:r w:rsidRPr="00FB09B8">
        <w:rPr>
          <w:rFonts w:ascii="Arial" w:hAnsi="Arial" w:cs="Arial"/>
          <w:sz w:val="22"/>
          <w:szCs w:val="22"/>
          <w:lang w:val="en-IN"/>
        </w:rPr>
        <w:t xml:space="preserve">NSE/F&amp;O/0098/2005 </w:t>
      </w:r>
      <w:r w:rsidR="00A1238F">
        <w:rPr>
          <w:rFonts w:ascii="Arial" w:hAnsi="Arial" w:cs="Arial"/>
          <w:sz w:val="22"/>
          <w:szCs w:val="22"/>
          <w:lang w:val="en-IN"/>
        </w:rPr>
        <w:t xml:space="preserve">(download ref no. </w:t>
      </w:r>
      <w:r w:rsidR="00A1238F">
        <w:rPr>
          <w:rFonts w:ascii="Arial" w:hAnsi="Arial" w:cs="Arial"/>
          <w:sz w:val="22"/>
          <w:szCs w:val="22"/>
          <w:lang w:val="en-IN"/>
        </w:rPr>
        <w:t>5978</w:t>
      </w:r>
      <w:r w:rsidR="00A1238F">
        <w:rPr>
          <w:rFonts w:ascii="Arial" w:hAnsi="Arial" w:cs="Arial"/>
          <w:sz w:val="22"/>
          <w:szCs w:val="22"/>
          <w:lang w:val="en-IN"/>
        </w:rPr>
        <w:t>)</w:t>
      </w:r>
      <w:r w:rsidR="00A1238F">
        <w:rPr>
          <w:rFonts w:ascii="Arial" w:hAnsi="Arial" w:cs="Arial"/>
          <w:sz w:val="22"/>
          <w:szCs w:val="22"/>
          <w:lang w:val="en-IN"/>
        </w:rPr>
        <w:t xml:space="preserve"> </w:t>
      </w:r>
      <w:r w:rsidRPr="00FB09B8">
        <w:rPr>
          <w:rFonts w:ascii="Arial" w:hAnsi="Arial" w:cs="Arial"/>
          <w:sz w:val="22"/>
          <w:szCs w:val="22"/>
          <w:lang w:val="en-IN"/>
        </w:rPr>
        <w:t>dated 30-Mar-05, and Circular no.</w:t>
      </w:r>
      <w:proofErr w:type="gramEnd"/>
      <w:r w:rsidRPr="00FB09B8">
        <w:rPr>
          <w:rFonts w:ascii="Arial" w:hAnsi="Arial" w:cs="Arial"/>
          <w:sz w:val="22"/>
          <w:szCs w:val="22"/>
          <w:lang w:val="en-IN"/>
        </w:rPr>
        <w:t xml:space="preserve"> NSE/INSP/2006/56 download ref no NSE/INSP/8338 dated 05-Jan-07 t</w:t>
      </w:r>
      <w:r w:rsidRPr="00FB09B8">
        <w:rPr>
          <w:rFonts w:ascii="Arial" w:hAnsi="Arial" w:cs="Arial"/>
          <w:sz w:val="22"/>
          <w:szCs w:val="22"/>
        </w:rPr>
        <w:t>he trading member shall charge brokerage for option contracts on the premium amount at which the option contract was bought or sold and not on the strike price of the option contract. It is hereby clarified that brokerage on options contracts shall not exceed 2.5% of the premium amount or Rs.100/- (per lot) whichever is higher</w:t>
      </w:r>
    </w:p>
    <w:p w:rsidR="00D673B6" w:rsidRPr="00FB09B8" w:rsidRDefault="00D673B6" w:rsidP="00FF3CF5">
      <w:pPr>
        <w:pStyle w:val="ListParagraph"/>
        <w:ind w:left="426" w:hanging="360"/>
        <w:jc w:val="both"/>
        <w:rPr>
          <w:rFonts w:ascii="Arial" w:hAnsi="Arial" w:cs="Arial"/>
          <w:sz w:val="22"/>
          <w:szCs w:val="22"/>
        </w:rPr>
      </w:pPr>
    </w:p>
    <w:p w:rsidR="00D673B6" w:rsidRPr="00FB09B8" w:rsidRDefault="00D673B6" w:rsidP="00FF3CF5">
      <w:pPr>
        <w:pStyle w:val="ListParagraph"/>
        <w:numPr>
          <w:ilvl w:val="0"/>
          <w:numId w:val="5"/>
        </w:numPr>
        <w:ind w:left="851" w:hanging="426"/>
        <w:jc w:val="both"/>
        <w:rPr>
          <w:rFonts w:ascii="Arial" w:hAnsi="Arial" w:cs="Arial"/>
          <w:sz w:val="22"/>
          <w:szCs w:val="22"/>
        </w:rPr>
      </w:pPr>
      <w:r w:rsidRPr="00FB09B8">
        <w:rPr>
          <w:rFonts w:ascii="Arial" w:hAnsi="Arial" w:cs="Arial"/>
          <w:sz w:val="22"/>
          <w:szCs w:val="22"/>
        </w:rPr>
        <w:t>In the derivatives segment “Brokerage” can only be charged in respect of trades executed on the Exchange, hence “Brokerage” cannot be levied on Expiry / Exercise / Assignment of contracts.</w:t>
      </w:r>
    </w:p>
    <w:p w:rsidR="00D673B6" w:rsidRPr="00FB09B8" w:rsidRDefault="00D673B6" w:rsidP="00FF3CF5">
      <w:pPr>
        <w:ind w:left="426"/>
        <w:jc w:val="both"/>
        <w:rPr>
          <w:rFonts w:ascii="Arial" w:hAnsi="Arial" w:cs="Arial"/>
          <w:sz w:val="22"/>
          <w:szCs w:val="22"/>
        </w:rPr>
      </w:pPr>
    </w:p>
    <w:p w:rsidR="00FF3CF5" w:rsidRPr="00FB09B8" w:rsidRDefault="00FF3CF5" w:rsidP="00FF3CF5">
      <w:pPr>
        <w:ind w:left="426"/>
        <w:jc w:val="both"/>
        <w:rPr>
          <w:rFonts w:ascii="Arial" w:hAnsi="Arial" w:cs="Arial"/>
          <w:sz w:val="22"/>
          <w:szCs w:val="22"/>
        </w:rPr>
      </w:pPr>
    </w:p>
    <w:p w:rsidR="00D673B6" w:rsidRPr="00FB09B8" w:rsidRDefault="00D673B6" w:rsidP="00FF3CF5">
      <w:pPr>
        <w:pStyle w:val="ListParagraph"/>
        <w:numPr>
          <w:ilvl w:val="0"/>
          <w:numId w:val="7"/>
        </w:numPr>
        <w:ind w:left="426"/>
        <w:jc w:val="both"/>
        <w:rPr>
          <w:rFonts w:ascii="Arial" w:hAnsi="Arial" w:cs="Arial"/>
          <w:sz w:val="22"/>
          <w:szCs w:val="22"/>
        </w:rPr>
      </w:pPr>
      <w:r w:rsidRPr="00FB09B8">
        <w:rPr>
          <w:rFonts w:ascii="Arial" w:hAnsi="Arial" w:cs="Arial"/>
          <w:sz w:val="22"/>
          <w:szCs w:val="22"/>
        </w:rPr>
        <w:t xml:space="preserve">As per circular no NSE/INSP/2006/44 </w:t>
      </w:r>
      <w:r w:rsidR="00A1238F">
        <w:rPr>
          <w:rFonts w:ascii="Arial" w:hAnsi="Arial" w:cs="Arial"/>
          <w:sz w:val="22"/>
          <w:szCs w:val="22"/>
          <w:lang w:val="en-IN"/>
        </w:rPr>
        <w:t xml:space="preserve">(download ref no. </w:t>
      </w:r>
      <w:r w:rsidR="00A1238F">
        <w:rPr>
          <w:rFonts w:ascii="Arial" w:hAnsi="Arial" w:cs="Arial"/>
          <w:sz w:val="22"/>
          <w:szCs w:val="22"/>
          <w:lang w:val="en-IN"/>
        </w:rPr>
        <w:t>7330</w:t>
      </w:r>
      <w:r w:rsidR="00A1238F">
        <w:rPr>
          <w:rFonts w:ascii="Arial" w:hAnsi="Arial" w:cs="Arial"/>
          <w:sz w:val="22"/>
          <w:szCs w:val="22"/>
          <w:lang w:val="en-IN"/>
        </w:rPr>
        <w:t xml:space="preserve">) </w:t>
      </w:r>
      <w:r w:rsidRPr="00FB09B8">
        <w:rPr>
          <w:rFonts w:ascii="Arial" w:hAnsi="Arial" w:cs="Arial"/>
          <w:sz w:val="22"/>
          <w:szCs w:val="22"/>
        </w:rPr>
        <w:t xml:space="preserve">and NSE/INSP/2006/45 </w:t>
      </w:r>
      <w:r w:rsidR="00A1238F">
        <w:rPr>
          <w:rFonts w:ascii="Arial" w:hAnsi="Arial" w:cs="Arial"/>
          <w:sz w:val="22"/>
          <w:szCs w:val="22"/>
          <w:lang w:val="en-IN"/>
        </w:rPr>
        <w:t xml:space="preserve">(download ref no. </w:t>
      </w:r>
      <w:r w:rsidR="00A1238F">
        <w:rPr>
          <w:rFonts w:ascii="Arial" w:hAnsi="Arial" w:cs="Arial"/>
          <w:sz w:val="22"/>
          <w:szCs w:val="22"/>
          <w:lang w:val="en-IN"/>
        </w:rPr>
        <w:t>7329</w:t>
      </w:r>
      <w:r w:rsidR="00A1238F">
        <w:rPr>
          <w:rFonts w:ascii="Arial" w:hAnsi="Arial" w:cs="Arial"/>
          <w:sz w:val="22"/>
          <w:szCs w:val="22"/>
          <w:lang w:val="en-IN"/>
        </w:rPr>
        <w:t xml:space="preserve">) </w:t>
      </w:r>
      <w:r w:rsidRPr="00FB09B8">
        <w:rPr>
          <w:rFonts w:ascii="Arial" w:hAnsi="Arial" w:cs="Arial"/>
          <w:sz w:val="22"/>
          <w:szCs w:val="22"/>
        </w:rPr>
        <w:t>dated 30-Mar-2006 Service Tax, other statutory and regulatory levies, if required, may be given under the head “Other levies, if any”. Brokerage</w:t>
      </w:r>
      <w:r w:rsidR="0046432D" w:rsidRPr="00FB09B8">
        <w:rPr>
          <w:rFonts w:ascii="Arial" w:hAnsi="Arial" w:cs="Arial"/>
          <w:sz w:val="22"/>
          <w:szCs w:val="22"/>
        </w:rPr>
        <w:t xml:space="preserve"> charged</w:t>
      </w:r>
      <w:r w:rsidRPr="00FB09B8">
        <w:rPr>
          <w:rFonts w:ascii="Arial" w:hAnsi="Arial" w:cs="Arial"/>
          <w:sz w:val="22"/>
          <w:szCs w:val="22"/>
        </w:rPr>
        <w:t xml:space="preserve"> shall be given for every trade.</w:t>
      </w:r>
    </w:p>
    <w:p w:rsidR="00D673B6" w:rsidRPr="00FB09B8" w:rsidRDefault="00FF3CF5" w:rsidP="00FF3CF5">
      <w:pPr>
        <w:spacing w:after="200" w:line="276" w:lineRule="auto"/>
        <w:rPr>
          <w:rFonts w:ascii="Arial" w:hAnsi="Arial" w:cs="Arial"/>
          <w:sz w:val="22"/>
          <w:szCs w:val="22"/>
        </w:rPr>
      </w:pPr>
      <w:r w:rsidRPr="00FB09B8">
        <w:rPr>
          <w:rFonts w:ascii="Arial" w:hAnsi="Arial" w:cs="Arial"/>
          <w:sz w:val="22"/>
          <w:szCs w:val="22"/>
        </w:rPr>
        <w:br w:type="page"/>
      </w:r>
    </w:p>
    <w:p w:rsidR="00D673B6" w:rsidRPr="00FB09B8" w:rsidRDefault="00D673B6" w:rsidP="00FF3CF5">
      <w:pPr>
        <w:pStyle w:val="ListParagraph"/>
        <w:numPr>
          <w:ilvl w:val="0"/>
          <w:numId w:val="7"/>
        </w:numPr>
        <w:ind w:left="426"/>
        <w:jc w:val="both"/>
        <w:rPr>
          <w:rFonts w:ascii="Arial" w:hAnsi="Arial" w:cs="Arial"/>
          <w:sz w:val="22"/>
          <w:szCs w:val="22"/>
        </w:rPr>
      </w:pPr>
      <w:r w:rsidRPr="00FB09B8">
        <w:rPr>
          <w:rFonts w:ascii="Arial" w:hAnsi="Arial" w:cs="Arial"/>
          <w:sz w:val="22"/>
          <w:szCs w:val="22"/>
        </w:rPr>
        <w:lastRenderedPageBreak/>
        <w:t xml:space="preserve">As per circular no NSE/INSP/2006/44 </w:t>
      </w:r>
      <w:r w:rsidR="00A1238F">
        <w:rPr>
          <w:rFonts w:ascii="Arial" w:hAnsi="Arial" w:cs="Arial"/>
          <w:sz w:val="22"/>
          <w:szCs w:val="22"/>
          <w:lang w:val="en-IN"/>
        </w:rPr>
        <w:t xml:space="preserve">(download ref no. 7330) </w:t>
      </w:r>
      <w:r w:rsidRPr="00FB09B8">
        <w:rPr>
          <w:rFonts w:ascii="Arial" w:hAnsi="Arial" w:cs="Arial"/>
          <w:sz w:val="22"/>
          <w:szCs w:val="22"/>
        </w:rPr>
        <w:t>dated 30-Mar-2006 contract description’ shall have the details viz. instrument type, underlying (symbol), expiry date, strike price and option type in case of Options Contact and in case of Futures Contract, instrument name underlying (symbol) and expiry date in  the manner as provided by the Exchange.</w:t>
      </w:r>
    </w:p>
    <w:p w:rsidR="00D673B6" w:rsidRPr="00FB09B8" w:rsidRDefault="00D673B6" w:rsidP="00FF3CF5">
      <w:pPr>
        <w:pStyle w:val="ListParagraph"/>
        <w:ind w:left="426"/>
        <w:jc w:val="both"/>
        <w:rPr>
          <w:rFonts w:ascii="Arial" w:hAnsi="Arial" w:cs="Arial"/>
        </w:rPr>
      </w:pPr>
      <w:proofErr w:type="spellStart"/>
      <w:r w:rsidRPr="00FB09B8">
        <w:rPr>
          <w:rFonts w:ascii="Arial" w:hAnsi="Arial" w:cs="Arial"/>
          <w:sz w:val="22"/>
          <w:szCs w:val="22"/>
        </w:rPr>
        <w:t>eg</w:t>
      </w:r>
      <w:proofErr w:type="spellEnd"/>
      <w:proofErr w:type="gramStart"/>
      <w:r w:rsidRPr="00FB09B8">
        <w:rPr>
          <w:rFonts w:ascii="Arial" w:hAnsi="Arial" w:cs="Arial"/>
          <w:sz w:val="22"/>
          <w:szCs w:val="22"/>
        </w:rPr>
        <w:t>.(</w:t>
      </w:r>
      <w:proofErr w:type="gramEnd"/>
      <w:r w:rsidRPr="00FB09B8">
        <w:rPr>
          <w:rFonts w:ascii="Arial" w:hAnsi="Arial" w:cs="Arial"/>
          <w:sz w:val="22"/>
          <w:szCs w:val="22"/>
        </w:rPr>
        <w:t xml:space="preserve">i) Contract description for a typical futures contract - </w:t>
      </w:r>
      <w:r w:rsidRPr="00FB09B8">
        <w:rPr>
          <w:rFonts w:ascii="Arial" w:hAnsi="Arial" w:cs="Arial"/>
        </w:rPr>
        <w:t>FUTIDX NIFTY 30MAR</w:t>
      </w:r>
      <w:r w:rsidR="00B8707E">
        <w:rPr>
          <w:rFonts w:ascii="Arial" w:hAnsi="Arial" w:cs="Arial"/>
        </w:rPr>
        <w:t>13</w:t>
      </w:r>
    </w:p>
    <w:p w:rsidR="00D673B6" w:rsidRPr="00FB09B8" w:rsidRDefault="00D673B6" w:rsidP="00FF3CF5">
      <w:pPr>
        <w:ind w:left="426"/>
        <w:jc w:val="both"/>
        <w:rPr>
          <w:rFonts w:ascii="Arial" w:hAnsi="Arial" w:cs="Arial"/>
        </w:rPr>
      </w:pPr>
      <w:r w:rsidRPr="00FB09B8">
        <w:rPr>
          <w:rFonts w:ascii="Arial" w:hAnsi="Arial" w:cs="Arial"/>
          <w:sz w:val="22"/>
          <w:szCs w:val="22"/>
        </w:rPr>
        <w:t xml:space="preserve">(ii) Contract description for a typical options contract- </w:t>
      </w:r>
      <w:r w:rsidRPr="00FB09B8">
        <w:rPr>
          <w:rFonts w:ascii="Arial" w:hAnsi="Arial" w:cs="Arial"/>
        </w:rPr>
        <w:t>OPTSTKHINDLEVER 30MAR</w:t>
      </w:r>
      <w:r w:rsidR="00B8707E">
        <w:rPr>
          <w:rFonts w:ascii="Arial" w:hAnsi="Arial" w:cs="Arial"/>
        </w:rPr>
        <w:t>13</w:t>
      </w:r>
      <w:r w:rsidRPr="00FB09B8">
        <w:rPr>
          <w:rFonts w:ascii="Arial" w:hAnsi="Arial" w:cs="Arial"/>
        </w:rPr>
        <w:t xml:space="preserve"> 250 C</w:t>
      </w:r>
      <w:r w:rsidR="00B8707E">
        <w:rPr>
          <w:rFonts w:ascii="Arial" w:hAnsi="Arial" w:cs="Arial"/>
        </w:rPr>
        <w:t>E</w:t>
      </w:r>
    </w:p>
    <w:p w:rsidR="00C02A3F" w:rsidRPr="00FB09B8" w:rsidRDefault="00C02A3F" w:rsidP="00FF3CF5">
      <w:pPr>
        <w:pStyle w:val="ListParagraph"/>
        <w:ind w:left="426"/>
        <w:jc w:val="both"/>
        <w:rPr>
          <w:rFonts w:ascii="Arial" w:hAnsi="Arial" w:cs="Arial"/>
        </w:rPr>
      </w:pPr>
    </w:p>
    <w:p w:rsidR="00FF3CF5" w:rsidRPr="00FB09B8" w:rsidRDefault="00FF3CF5" w:rsidP="00FF3CF5">
      <w:pPr>
        <w:pStyle w:val="ListParagraph"/>
        <w:ind w:left="426"/>
        <w:jc w:val="both"/>
        <w:rPr>
          <w:rFonts w:ascii="Arial" w:hAnsi="Arial" w:cs="Arial"/>
          <w:sz w:val="22"/>
          <w:szCs w:val="22"/>
        </w:rPr>
      </w:pPr>
    </w:p>
    <w:p w:rsidR="00933065" w:rsidRPr="00FB09B8" w:rsidRDefault="00072BE0" w:rsidP="00FF3CF5">
      <w:pPr>
        <w:pStyle w:val="ListParagraph"/>
        <w:numPr>
          <w:ilvl w:val="0"/>
          <w:numId w:val="7"/>
        </w:numPr>
        <w:ind w:left="426"/>
        <w:jc w:val="both"/>
        <w:rPr>
          <w:rFonts w:ascii="Arial" w:hAnsi="Arial" w:cs="Arial"/>
          <w:sz w:val="22"/>
          <w:szCs w:val="22"/>
        </w:rPr>
      </w:pPr>
      <w:r w:rsidRPr="00FB09B8">
        <w:rPr>
          <w:rFonts w:ascii="Arial" w:hAnsi="Arial" w:cs="Arial"/>
          <w:b/>
          <w:i/>
          <w:sz w:val="22"/>
          <w:szCs w:val="22"/>
        </w:rPr>
        <w:t>Issue of Contract Note</w:t>
      </w:r>
      <w:r w:rsidR="00933065" w:rsidRPr="00FB09B8">
        <w:rPr>
          <w:rFonts w:ascii="Arial" w:hAnsi="Arial" w:cs="Arial"/>
          <w:b/>
          <w:i/>
          <w:sz w:val="22"/>
          <w:szCs w:val="22"/>
        </w:rPr>
        <w:t xml:space="preserve"> at weighted average price</w:t>
      </w:r>
      <w:r w:rsidRPr="00FB09B8">
        <w:rPr>
          <w:rFonts w:ascii="Arial" w:hAnsi="Arial" w:cs="Arial"/>
          <w:b/>
          <w:i/>
          <w:sz w:val="22"/>
          <w:szCs w:val="22"/>
        </w:rPr>
        <w:t>:</w:t>
      </w:r>
    </w:p>
    <w:p w:rsidR="002D4190" w:rsidRPr="00FB09B8" w:rsidRDefault="002D4190" w:rsidP="00FF3CF5">
      <w:pPr>
        <w:pStyle w:val="PlainText"/>
        <w:ind w:left="426"/>
        <w:rPr>
          <w:rFonts w:ascii="Arial" w:hAnsi="Arial" w:cs="Arial"/>
          <w:sz w:val="22"/>
          <w:szCs w:val="22"/>
        </w:rPr>
      </w:pPr>
    </w:p>
    <w:p w:rsidR="00072BE0" w:rsidRPr="00FB09B8" w:rsidRDefault="00A1695C" w:rsidP="00FF3CF5">
      <w:pPr>
        <w:pStyle w:val="PlainText"/>
        <w:ind w:left="426"/>
        <w:rPr>
          <w:rFonts w:ascii="Arial" w:hAnsi="Arial" w:cs="Arial"/>
          <w:sz w:val="22"/>
          <w:szCs w:val="22"/>
        </w:rPr>
      </w:pPr>
      <w:r w:rsidRPr="00FB09B8">
        <w:rPr>
          <w:rFonts w:ascii="Arial" w:hAnsi="Arial" w:cs="Arial"/>
          <w:sz w:val="22"/>
          <w:szCs w:val="22"/>
        </w:rPr>
        <w:t xml:space="preserve">As per circular no NSE/CMO/0023/98 </w:t>
      </w:r>
      <w:r w:rsidR="00A1238F">
        <w:rPr>
          <w:rFonts w:ascii="Arial" w:hAnsi="Arial" w:cs="Arial"/>
          <w:sz w:val="22"/>
          <w:szCs w:val="22"/>
        </w:rPr>
        <w:t>(download ref no.</w:t>
      </w:r>
      <w:r w:rsidR="00A1238F">
        <w:rPr>
          <w:rFonts w:ascii="Arial" w:hAnsi="Arial" w:cs="Arial"/>
          <w:sz w:val="22"/>
          <w:szCs w:val="22"/>
        </w:rPr>
        <w:t>00670</w:t>
      </w:r>
      <w:r w:rsidR="00A1238F">
        <w:rPr>
          <w:rFonts w:ascii="Arial" w:hAnsi="Arial" w:cs="Arial"/>
          <w:sz w:val="22"/>
          <w:szCs w:val="22"/>
        </w:rPr>
        <w:t xml:space="preserve">) </w:t>
      </w:r>
      <w:r w:rsidRPr="00FB09B8">
        <w:rPr>
          <w:rFonts w:ascii="Arial" w:hAnsi="Arial" w:cs="Arial"/>
          <w:sz w:val="22"/>
          <w:szCs w:val="22"/>
        </w:rPr>
        <w:t>dated 12-Nov-98 i</w:t>
      </w:r>
      <w:r w:rsidR="00072BE0" w:rsidRPr="00FB09B8">
        <w:rPr>
          <w:rFonts w:ascii="Arial" w:hAnsi="Arial" w:cs="Arial"/>
          <w:sz w:val="22"/>
          <w:szCs w:val="22"/>
        </w:rPr>
        <w:t>n case of multiple trades resulting from single order, at the request of the clients, the trading member may issue contract notes with weighted average price (WAP) as per the following procedure:</w:t>
      </w:r>
    </w:p>
    <w:p w:rsidR="00FF3CF5" w:rsidRPr="00FB09B8" w:rsidRDefault="00FF3CF5" w:rsidP="00FF3CF5">
      <w:pPr>
        <w:pStyle w:val="ListParagraph"/>
        <w:ind w:left="426"/>
        <w:jc w:val="both"/>
        <w:rPr>
          <w:rFonts w:ascii="Arial" w:hAnsi="Arial" w:cs="Arial"/>
          <w:sz w:val="22"/>
          <w:szCs w:val="22"/>
        </w:rPr>
      </w:pPr>
    </w:p>
    <w:p w:rsidR="00072BE0" w:rsidRPr="00FB09B8" w:rsidRDefault="00072BE0" w:rsidP="00FF3CF5">
      <w:pPr>
        <w:pStyle w:val="ListParagraph"/>
        <w:numPr>
          <w:ilvl w:val="0"/>
          <w:numId w:val="1"/>
        </w:numPr>
        <w:ind w:left="426"/>
        <w:jc w:val="both"/>
        <w:rPr>
          <w:rFonts w:ascii="Arial" w:hAnsi="Arial" w:cs="Arial"/>
          <w:sz w:val="22"/>
          <w:szCs w:val="22"/>
        </w:rPr>
      </w:pPr>
      <w:r w:rsidRPr="00FB09B8">
        <w:rPr>
          <w:rFonts w:ascii="Arial" w:hAnsi="Arial" w:cs="Arial"/>
          <w:sz w:val="22"/>
          <w:szCs w:val="22"/>
        </w:rPr>
        <w:t xml:space="preserve">The trading member shall be allowed to issue a contract note at weighted average price of all the trades executed for a single order. The weighted average price (WAP) shall be computed as per the following formula </w:t>
      </w:r>
    </w:p>
    <w:p w:rsidR="00072BE0" w:rsidRPr="00FB09B8" w:rsidRDefault="00072BE0" w:rsidP="00FF3CF5">
      <w:pPr>
        <w:pStyle w:val="ListParagraph"/>
        <w:ind w:left="426"/>
        <w:jc w:val="both"/>
        <w:rPr>
          <w:rFonts w:ascii="Arial" w:hAnsi="Arial" w:cs="Arial"/>
          <w:sz w:val="22"/>
          <w:szCs w:val="22"/>
        </w:rPr>
      </w:pPr>
    </w:p>
    <w:p w:rsidR="00072BE0" w:rsidRPr="00FB09B8" w:rsidRDefault="00072BE0" w:rsidP="00FF3CF5">
      <w:pPr>
        <w:pStyle w:val="ListParagraph"/>
        <w:ind w:left="426"/>
        <w:jc w:val="both"/>
        <w:rPr>
          <w:rFonts w:ascii="Arial" w:hAnsi="Arial" w:cs="Arial"/>
          <w:sz w:val="22"/>
          <w:szCs w:val="22"/>
        </w:rPr>
      </w:pPr>
      <w:r w:rsidRPr="00FB09B8">
        <w:rPr>
          <w:rFonts w:ascii="Arial" w:hAnsi="Arial" w:cs="Arial"/>
          <w:sz w:val="22"/>
          <w:szCs w:val="22"/>
        </w:rPr>
        <w:tab/>
        <w:t>WAP (Four decimals) =</w:t>
      </w:r>
      <w:r w:rsidRPr="00FB09B8">
        <w:rPr>
          <w:rFonts w:ascii="Arial" w:hAnsi="Arial" w:cs="Arial"/>
          <w:sz w:val="22"/>
          <w:szCs w:val="22"/>
        </w:rPr>
        <w:tab/>
      </w:r>
      <w:r w:rsidRPr="00FB09B8">
        <w:rPr>
          <w:rFonts w:ascii="Arial" w:hAnsi="Arial" w:cs="Arial"/>
          <w:sz w:val="22"/>
          <w:szCs w:val="22"/>
          <w:u w:val="single"/>
        </w:rPr>
        <w:t>Total value of the shares traded for an order</w:t>
      </w:r>
      <w:r w:rsidRPr="00FB09B8">
        <w:rPr>
          <w:rFonts w:ascii="Arial" w:hAnsi="Arial" w:cs="Arial"/>
          <w:sz w:val="22"/>
          <w:szCs w:val="22"/>
        </w:rPr>
        <w:tab/>
      </w:r>
    </w:p>
    <w:p w:rsidR="00072BE0" w:rsidRPr="00FB09B8" w:rsidRDefault="00072BE0" w:rsidP="00FF3CF5">
      <w:pPr>
        <w:pStyle w:val="ListParagraph"/>
        <w:ind w:left="3306" w:firstLine="294"/>
        <w:jc w:val="both"/>
        <w:rPr>
          <w:rFonts w:ascii="Arial" w:hAnsi="Arial" w:cs="Arial"/>
          <w:sz w:val="22"/>
          <w:szCs w:val="22"/>
        </w:rPr>
      </w:pPr>
      <w:r w:rsidRPr="00FB09B8">
        <w:rPr>
          <w:rFonts w:ascii="Arial" w:hAnsi="Arial" w:cs="Arial"/>
          <w:sz w:val="22"/>
          <w:szCs w:val="22"/>
        </w:rPr>
        <w:t xml:space="preserve">  Total number of shares traded for an order</w:t>
      </w:r>
    </w:p>
    <w:p w:rsidR="00072BE0" w:rsidRPr="00FB09B8" w:rsidRDefault="00072BE0" w:rsidP="00FF3CF5">
      <w:pPr>
        <w:pStyle w:val="ListParagraph"/>
        <w:ind w:left="426"/>
        <w:jc w:val="both"/>
        <w:rPr>
          <w:rFonts w:ascii="Arial" w:hAnsi="Arial" w:cs="Arial"/>
          <w:sz w:val="22"/>
          <w:szCs w:val="22"/>
        </w:rPr>
      </w:pPr>
    </w:p>
    <w:p w:rsidR="00072BE0" w:rsidRPr="00FB09B8" w:rsidRDefault="00072BE0" w:rsidP="00FF3CF5">
      <w:pPr>
        <w:pStyle w:val="ListParagraph"/>
        <w:numPr>
          <w:ilvl w:val="0"/>
          <w:numId w:val="1"/>
        </w:numPr>
        <w:ind w:left="426"/>
        <w:jc w:val="both"/>
        <w:rPr>
          <w:rFonts w:ascii="Arial" w:hAnsi="Arial" w:cs="Arial"/>
          <w:sz w:val="22"/>
          <w:szCs w:val="22"/>
        </w:rPr>
      </w:pPr>
      <w:r w:rsidRPr="00FB09B8">
        <w:rPr>
          <w:rFonts w:ascii="Arial" w:hAnsi="Arial" w:cs="Arial"/>
          <w:sz w:val="22"/>
          <w:szCs w:val="22"/>
        </w:rPr>
        <w:t>The member shall mention the words “as per annexure” in the place provided for order no., trade no., order time and trade time in the format of the contract note.</w:t>
      </w:r>
    </w:p>
    <w:p w:rsidR="00C02A3F" w:rsidRPr="00FB09B8" w:rsidRDefault="00072BE0" w:rsidP="00FF3CF5">
      <w:pPr>
        <w:pStyle w:val="ListParagraph"/>
        <w:numPr>
          <w:ilvl w:val="0"/>
          <w:numId w:val="1"/>
        </w:numPr>
        <w:ind w:left="426"/>
        <w:jc w:val="both"/>
        <w:rPr>
          <w:rFonts w:ascii="Arial" w:hAnsi="Arial" w:cs="Arial"/>
          <w:sz w:val="22"/>
          <w:szCs w:val="22"/>
        </w:rPr>
      </w:pPr>
      <w:r w:rsidRPr="00FB09B8">
        <w:rPr>
          <w:rFonts w:ascii="Arial" w:hAnsi="Arial" w:cs="Arial"/>
          <w:sz w:val="22"/>
          <w:szCs w:val="22"/>
        </w:rPr>
        <w:t>A separate Annexure to the contract note should be issued to the clients containing details of all individual trades such as the contract number, Order number, Trades number, Trade time, Traded Quantity and Trade price, Symbol, Series, for a given order for  which  a weighted average price (WAP) is provided in the contract note.</w:t>
      </w:r>
    </w:p>
    <w:p w:rsidR="00C530AD" w:rsidRPr="00FB09B8" w:rsidRDefault="00C530AD" w:rsidP="00FF3CF5">
      <w:pPr>
        <w:pStyle w:val="ListParagraph"/>
        <w:ind w:left="426"/>
        <w:jc w:val="both"/>
        <w:rPr>
          <w:rFonts w:ascii="Arial" w:hAnsi="Arial" w:cs="Arial"/>
          <w:sz w:val="22"/>
          <w:szCs w:val="22"/>
        </w:rPr>
      </w:pPr>
    </w:p>
    <w:p w:rsidR="00FF3CF5" w:rsidRPr="00FB09B8" w:rsidRDefault="00FF3CF5" w:rsidP="00FF3CF5">
      <w:pPr>
        <w:pStyle w:val="ListParagraph"/>
        <w:ind w:left="426"/>
        <w:jc w:val="both"/>
        <w:rPr>
          <w:rFonts w:ascii="Arial" w:hAnsi="Arial" w:cs="Arial"/>
          <w:sz w:val="22"/>
          <w:szCs w:val="22"/>
        </w:rPr>
      </w:pPr>
    </w:p>
    <w:p w:rsidR="00C530AD" w:rsidRPr="00FB09B8" w:rsidRDefault="00C530AD" w:rsidP="00FF3CF5">
      <w:pPr>
        <w:pStyle w:val="ListParagraph"/>
        <w:numPr>
          <w:ilvl w:val="0"/>
          <w:numId w:val="7"/>
        </w:numPr>
        <w:ind w:left="426"/>
        <w:jc w:val="both"/>
        <w:rPr>
          <w:rFonts w:ascii="Arial" w:hAnsi="Arial" w:cs="Arial"/>
          <w:sz w:val="22"/>
          <w:szCs w:val="22"/>
        </w:rPr>
      </w:pPr>
      <w:r w:rsidRPr="00FB09B8">
        <w:rPr>
          <w:rFonts w:ascii="Arial" w:hAnsi="Arial" w:cs="Arial"/>
          <w:sz w:val="22"/>
          <w:szCs w:val="22"/>
        </w:rPr>
        <w:t>Members may give additional details in the contract notes without compromising with the minimum details as prescribed in the format.</w:t>
      </w:r>
    </w:p>
    <w:p w:rsidR="00C02A3F" w:rsidRPr="00FB09B8" w:rsidRDefault="00C02A3F" w:rsidP="00FF3CF5">
      <w:pPr>
        <w:pStyle w:val="ListParagraph"/>
        <w:ind w:left="426"/>
        <w:jc w:val="both"/>
        <w:rPr>
          <w:rFonts w:ascii="Arial" w:hAnsi="Arial" w:cs="Arial"/>
          <w:sz w:val="22"/>
          <w:szCs w:val="22"/>
        </w:rPr>
      </w:pPr>
    </w:p>
    <w:p w:rsidR="00FF6DDB" w:rsidRPr="00FB09B8" w:rsidRDefault="00FF6DDB" w:rsidP="00FF3CF5">
      <w:pPr>
        <w:spacing w:after="200" w:line="276" w:lineRule="auto"/>
        <w:ind w:left="426"/>
        <w:rPr>
          <w:rFonts w:ascii="Arial" w:hAnsi="Arial" w:cs="Arial"/>
          <w:sz w:val="22"/>
          <w:szCs w:val="22"/>
        </w:rPr>
      </w:pPr>
    </w:p>
    <w:sectPr w:rsidR="00FF6DDB" w:rsidRPr="00FB09B8" w:rsidSect="00FF3CF5">
      <w:footerReference w:type="default" r:id="rId8"/>
      <w:pgSz w:w="11906" w:h="16838"/>
      <w:pgMar w:top="1276" w:right="849"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EF5" w:rsidRDefault="000B5EF5" w:rsidP="00EB07A1">
      <w:r>
        <w:separator/>
      </w:r>
    </w:p>
  </w:endnote>
  <w:endnote w:type="continuationSeparator" w:id="0">
    <w:p w:rsidR="000B5EF5" w:rsidRDefault="000B5EF5" w:rsidP="00EB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0371601"/>
      <w:docPartObj>
        <w:docPartGallery w:val="Page Numbers (Bottom of Page)"/>
        <w:docPartUnique/>
      </w:docPartObj>
    </w:sdtPr>
    <w:sdtEndPr/>
    <w:sdtContent>
      <w:sdt>
        <w:sdtPr>
          <w:id w:val="860082579"/>
          <w:docPartObj>
            <w:docPartGallery w:val="Page Numbers (Top of Page)"/>
            <w:docPartUnique/>
          </w:docPartObj>
        </w:sdtPr>
        <w:sdtEndPr/>
        <w:sdtContent>
          <w:p w:rsidR="00D2368B" w:rsidRDefault="00D2368B">
            <w:pPr>
              <w:pStyle w:val="Footer"/>
              <w:jc w:val="right"/>
            </w:pPr>
            <w:r>
              <w:t xml:space="preserve">Page </w:t>
            </w:r>
            <w:r w:rsidR="009F6810">
              <w:rPr>
                <w:b/>
                <w:bCs/>
                <w:sz w:val="24"/>
                <w:szCs w:val="24"/>
              </w:rPr>
              <w:fldChar w:fldCharType="begin"/>
            </w:r>
            <w:r>
              <w:rPr>
                <w:b/>
                <w:bCs/>
              </w:rPr>
              <w:instrText xml:space="preserve"> PAGE </w:instrText>
            </w:r>
            <w:r w:rsidR="009F6810">
              <w:rPr>
                <w:b/>
                <w:bCs/>
                <w:sz w:val="24"/>
                <w:szCs w:val="24"/>
              </w:rPr>
              <w:fldChar w:fldCharType="separate"/>
            </w:r>
            <w:r w:rsidR="003C2409">
              <w:rPr>
                <w:b/>
                <w:bCs/>
                <w:noProof/>
              </w:rPr>
              <w:t>1</w:t>
            </w:r>
            <w:r w:rsidR="009F6810">
              <w:rPr>
                <w:b/>
                <w:bCs/>
                <w:sz w:val="24"/>
                <w:szCs w:val="24"/>
              </w:rPr>
              <w:fldChar w:fldCharType="end"/>
            </w:r>
            <w:r>
              <w:t xml:space="preserve"> of </w:t>
            </w:r>
            <w:r w:rsidR="009F6810">
              <w:rPr>
                <w:b/>
                <w:bCs/>
                <w:sz w:val="24"/>
                <w:szCs w:val="24"/>
              </w:rPr>
              <w:fldChar w:fldCharType="begin"/>
            </w:r>
            <w:r>
              <w:rPr>
                <w:b/>
                <w:bCs/>
              </w:rPr>
              <w:instrText xml:space="preserve"> NUMPAGES  </w:instrText>
            </w:r>
            <w:r w:rsidR="009F6810">
              <w:rPr>
                <w:b/>
                <w:bCs/>
                <w:sz w:val="24"/>
                <w:szCs w:val="24"/>
              </w:rPr>
              <w:fldChar w:fldCharType="separate"/>
            </w:r>
            <w:r w:rsidR="003C2409">
              <w:rPr>
                <w:b/>
                <w:bCs/>
                <w:noProof/>
              </w:rPr>
              <w:t>2</w:t>
            </w:r>
            <w:r w:rsidR="009F6810">
              <w:rPr>
                <w:b/>
                <w:bCs/>
                <w:sz w:val="24"/>
                <w:szCs w:val="24"/>
              </w:rPr>
              <w:fldChar w:fldCharType="end"/>
            </w:r>
          </w:p>
        </w:sdtContent>
      </w:sdt>
    </w:sdtContent>
  </w:sdt>
  <w:p w:rsidR="00D2368B" w:rsidRDefault="00D236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EF5" w:rsidRDefault="000B5EF5" w:rsidP="00EB07A1">
      <w:r>
        <w:separator/>
      </w:r>
    </w:p>
  </w:footnote>
  <w:footnote w:type="continuationSeparator" w:id="0">
    <w:p w:rsidR="000B5EF5" w:rsidRDefault="000B5EF5" w:rsidP="00EB0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C324D"/>
    <w:multiLevelType w:val="hybridMultilevel"/>
    <w:tmpl w:val="C01A477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E76770"/>
    <w:multiLevelType w:val="hybridMultilevel"/>
    <w:tmpl w:val="746245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BBD7255"/>
    <w:multiLevelType w:val="hybridMultilevel"/>
    <w:tmpl w:val="B096D9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4FB590B"/>
    <w:multiLevelType w:val="hybridMultilevel"/>
    <w:tmpl w:val="662AC74C"/>
    <w:lvl w:ilvl="0" w:tplc="4009000F">
      <w:start w:val="1"/>
      <w:numFmt w:val="decimal"/>
      <w:lvlText w:val="%1."/>
      <w:lvlJc w:val="left"/>
      <w:pPr>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60212465"/>
    <w:multiLevelType w:val="hybridMultilevel"/>
    <w:tmpl w:val="D98EAE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6C83210C"/>
    <w:multiLevelType w:val="hybridMultilevel"/>
    <w:tmpl w:val="89BA0A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718F560D"/>
    <w:multiLevelType w:val="hybridMultilevel"/>
    <w:tmpl w:val="D66EFA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72BE0"/>
    <w:rsid w:val="000050DF"/>
    <w:rsid w:val="00072BE0"/>
    <w:rsid w:val="000B5EF5"/>
    <w:rsid w:val="000C11D6"/>
    <w:rsid w:val="00101739"/>
    <w:rsid w:val="00146F15"/>
    <w:rsid w:val="002D4190"/>
    <w:rsid w:val="00353D8D"/>
    <w:rsid w:val="003639C7"/>
    <w:rsid w:val="003C2409"/>
    <w:rsid w:val="00411949"/>
    <w:rsid w:val="0046432D"/>
    <w:rsid w:val="004B49F0"/>
    <w:rsid w:val="00526CC2"/>
    <w:rsid w:val="00611B00"/>
    <w:rsid w:val="00616E04"/>
    <w:rsid w:val="0063646F"/>
    <w:rsid w:val="00647FAE"/>
    <w:rsid w:val="00652ACD"/>
    <w:rsid w:val="006846BE"/>
    <w:rsid w:val="00695E79"/>
    <w:rsid w:val="006B6B20"/>
    <w:rsid w:val="00757CC8"/>
    <w:rsid w:val="00832E66"/>
    <w:rsid w:val="00920680"/>
    <w:rsid w:val="00933065"/>
    <w:rsid w:val="009F6810"/>
    <w:rsid w:val="00A1238F"/>
    <w:rsid w:val="00A1695C"/>
    <w:rsid w:val="00A96CC0"/>
    <w:rsid w:val="00B2106C"/>
    <w:rsid w:val="00B5491C"/>
    <w:rsid w:val="00B8707E"/>
    <w:rsid w:val="00C02A3F"/>
    <w:rsid w:val="00C06601"/>
    <w:rsid w:val="00C36EE0"/>
    <w:rsid w:val="00C47246"/>
    <w:rsid w:val="00C530AD"/>
    <w:rsid w:val="00C76B9A"/>
    <w:rsid w:val="00C85461"/>
    <w:rsid w:val="00D21B17"/>
    <w:rsid w:val="00D2368B"/>
    <w:rsid w:val="00D673B6"/>
    <w:rsid w:val="00E159D9"/>
    <w:rsid w:val="00EB07A1"/>
    <w:rsid w:val="00ED7302"/>
    <w:rsid w:val="00F400A2"/>
    <w:rsid w:val="00FB09B8"/>
    <w:rsid w:val="00FD20A7"/>
    <w:rsid w:val="00FF3CF5"/>
    <w:rsid w:val="00FF6D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BE0"/>
    <w:pPr>
      <w:spacing w:after="0" w:line="240" w:lineRule="auto"/>
    </w:pPr>
    <w:rPr>
      <w:rFonts w:ascii="Times New Roman" w:eastAsia="Times New Roman" w:hAnsi="Times New Roman" w:cs="Times New Roman"/>
      <w:sz w:val="20"/>
      <w:szCs w:val="20"/>
      <w:lang w:val="en-US"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BE0"/>
    <w:pPr>
      <w:ind w:left="720"/>
      <w:contextualSpacing/>
    </w:pPr>
  </w:style>
  <w:style w:type="paragraph" w:customStyle="1" w:styleId="Default">
    <w:name w:val="Default"/>
    <w:rsid w:val="00C02A3F"/>
    <w:pPr>
      <w:autoSpaceDE w:val="0"/>
      <w:autoSpaceDN w:val="0"/>
      <w:adjustRightInd w:val="0"/>
      <w:spacing w:after="0" w:line="240" w:lineRule="auto"/>
    </w:pPr>
    <w:rPr>
      <w:rFonts w:ascii="Arial" w:eastAsia="Calibri" w:hAnsi="Arial" w:cs="Arial"/>
      <w:color w:val="000000"/>
      <w:sz w:val="24"/>
      <w:szCs w:val="24"/>
    </w:rPr>
  </w:style>
  <w:style w:type="paragraph" w:styleId="PlainText">
    <w:name w:val="Plain Text"/>
    <w:basedOn w:val="Normal"/>
    <w:link w:val="PlainTextChar"/>
    <w:uiPriority w:val="99"/>
    <w:unhideWhenUsed/>
    <w:rsid w:val="00A1695C"/>
    <w:rPr>
      <w:rFonts w:ascii="Consolas" w:eastAsiaTheme="minorHAnsi" w:hAnsi="Consolas" w:cs="Consolas"/>
      <w:sz w:val="21"/>
      <w:szCs w:val="21"/>
      <w:lang w:val="en-IN" w:eastAsia="en-US"/>
    </w:rPr>
  </w:style>
  <w:style w:type="character" w:customStyle="1" w:styleId="PlainTextChar">
    <w:name w:val="Plain Text Char"/>
    <w:basedOn w:val="DefaultParagraphFont"/>
    <w:link w:val="PlainText"/>
    <w:uiPriority w:val="99"/>
    <w:rsid w:val="00A1695C"/>
    <w:rPr>
      <w:rFonts w:ascii="Consolas" w:hAnsi="Consolas" w:cs="Consolas"/>
      <w:sz w:val="21"/>
      <w:szCs w:val="21"/>
    </w:rPr>
  </w:style>
  <w:style w:type="paragraph" w:styleId="Header">
    <w:name w:val="header"/>
    <w:basedOn w:val="Normal"/>
    <w:link w:val="HeaderChar"/>
    <w:uiPriority w:val="99"/>
    <w:unhideWhenUsed/>
    <w:rsid w:val="00EB07A1"/>
    <w:pPr>
      <w:tabs>
        <w:tab w:val="center" w:pos="4513"/>
        <w:tab w:val="right" w:pos="9026"/>
      </w:tabs>
    </w:pPr>
  </w:style>
  <w:style w:type="character" w:customStyle="1" w:styleId="HeaderChar">
    <w:name w:val="Header Char"/>
    <w:basedOn w:val="DefaultParagraphFont"/>
    <w:link w:val="Header"/>
    <w:uiPriority w:val="99"/>
    <w:rsid w:val="00EB07A1"/>
    <w:rPr>
      <w:rFonts w:ascii="Times New Roman" w:eastAsia="Times New Roman" w:hAnsi="Times New Roman" w:cs="Times New Roman"/>
      <w:sz w:val="20"/>
      <w:szCs w:val="20"/>
      <w:lang w:val="en-US" w:eastAsia="en-IN"/>
    </w:rPr>
  </w:style>
  <w:style w:type="paragraph" w:styleId="Footer">
    <w:name w:val="footer"/>
    <w:basedOn w:val="Normal"/>
    <w:link w:val="FooterChar"/>
    <w:uiPriority w:val="99"/>
    <w:unhideWhenUsed/>
    <w:rsid w:val="00EB07A1"/>
    <w:pPr>
      <w:tabs>
        <w:tab w:val="center" w:pos="4513"/>
        <w:tab w:val="right" w:pos="9026"/>
      </w:tabs>
    </w:pPr>
  </w:style>
  <w:style w:type="character" w:customStyle="1" w:styleId="FooterChar">
    <w:name w:val="Footer Char"/>
    <w:basedOn w:val="DefaultParagraphFont"/>
    <w:link w:val="Footer"/>
    <w:uiPriority w:val="99"/>
    <w:rsid w:val="00EB07A1"/>
    <w:rPr>
      <w:rFonts w:ascii="Times New Roman" w:eastAsia="Times New Roman" w:hAnsi="Times New Roman" w:cs="Times New Roman"/>
      <w:sz w:val="20"/>
      <w:szCs w:val="20"/>
      <w:lang w:val="en-US" w:eastAsia="en-IN"/>
    </w:rPr>
  </w:style>
  <w:style w:type="paragraph" w:styleId="BalloonText">
    <w:name w:val="Balloon Text"/>
    <w:basedOn w:val="Normal"/>
    <w:link w:val="BalloonTextChar"/>
    <w:uiPriority w:val="99"/>
    <w:semiHidden/>
    <w:unhideWhenUsed/>
    <w:rsid w:val="00526CC2"/>
    <w:rPr>
      <w:rFonts w:ascii="Tahoma" w:hAnsi="Tahoma" w:cs="Tahoma"/>
      <w:sz w:val="16"/>
      <w:szCs w:val="16"/>
    </w:rPr>
  </w:style>
  <w:style w:type="character" w:customStyle="1" w:styleId="BalloonTextChar">
    <w:name w:val="Balloon Text Char"/>
    <w:basedOn w:val="DefaultParagraphFont"/>
    <w:link w:val="BalloonText"/>
    <w:uiPriority w:val="99"/>
    <w:semiHidden/>
    <w:rsid w:val="00526CC2"/>
    <w:rPr>
      <w:rFonts w:ascii="Tahoma" w:eastAsia="Times New Roman" w:hAnsi="Tahoma" w:cs="Tahoma"/>
      <w:sz w:val="16"/>
      <w:szCs w:val="16"/>
      <w:lang w:val="en-US" w:eastAsia="en-IN"/>
    </w:rPr>
  </w:style>
  <w:style w:type="paragraph" w:styleId="CommentText">
    <w:name w:val="annotation text"/>
    <w:basedOn w:val="Normal"/>
    <w:link w:val="CommentTextChar"/>
    <w:uiPriority w:val="99"/>
    <w:unhideWhenUsed/>
    <w:rsid w:val="00A1238F"/>
  </w:style>
  <w:style w:type="character" w:customStyle="1" w:styleId="CommentTextChar">
    <w:name w:val="Comment Text Char"/>
    <w:basedOn w:val="DefaultParagraphFont"/>
    <w:link w:val="CommentText"/>
    <w:uiPriority w:val="99"/>
    <w:rsid w:val="00A1238F"/>
    <w:rPr>
      <w:rFonts w:ascii="Times New Roman" w:eastAsia="Times New Roman" w:hAnsi="Times New Roman" w:cs="Times New Roman"/>
      <w:sz w:val="20"/>
      <w:szCs w:val="20"/>
      <w:lang w:val="en-US"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BE0"/>
    <w:pPr>
      <w:spacing w:after="0" w:line="240" w:lineRule="auto"/>
    </w:pPr>
    <w:rPr>
      <w:rFonts w:ascii="Times New Roman" w:eastAsia="Times New Roman" w:hAnsi="Times New Roman" w:cs="Times New Roman"/>
      <w:sz w:val="20"/>
      <w:szCs w:val="20"/>
      <w:lang w:val="en-US"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BE0"/>
    <w:pPr>
      <w:ind w:left="720"/>
      <w:contextualSpacing/>
    </w:pPr>
  </w:style>
  <w:style w:type="paragraph" w:customStyle="1" w:styleId="Default">
    <w:name w:val="Default"/>
    <w:rsid w:val="00C02A3F"/>
    <w:pPr>
      <w:autoSpaceDE w:val="0"/>
      <w:autoSpaceDN w:val="0"/>
      <w:adjustRightInd w:val="0"/>
      <w:spacing w:after="0" w:line="240" w:lineRule="auto"/>
    </w:pPr>
    <w:rPr>
      <w:rFonts w:ascii="Arial" w:eastAsia="Calibri" w:hAnsi="Arial" w:cs="Arial"/>
      <w:color w:val="000000"/>
      <w:sz w:val="24"/>
      <w:szCs w:val="24"/>
    </w:rPr>
  </w:style>
  <w:style w:type="paragraph" w:styleId="PlainText">
    <w:name w:val="Plain Text"/>
    <w:basedOn w:val="Normal"/>
    <w:link w:val="PlainTextChar"/>
    <w:uiPriority w:val="99"/>
    <w:unhideWhenUsed/>
    <w:rsid w:val="00A1695C"/>
    <w:rPr>
      <w:rFonts w:ascii="Consolas" w:eastAsiaTheme="minorHAnsi" w:hAnsi="Consolas" w:cs="Consolas"/>
      <w:sz w:val="21"/>
      <w:szCs w:val="21"/>
      <w:lang w:val="en-IN" w:eastAsia="en-US"/>
    </w:rPr>
  </w:style>
  <w:style w:type="character" w:customStyle="1" w:styleId="PlainTextChar">
    <w:name w:val="Plain Text Char"/>
    <w:basedOn w:val="DefaultParagraphFont"/>
    <w:link w:val="PlainText"/>
    <w:uiPriority w:val="99"/>
    <w:rsid w:val="00A1695C"/>
    <w:rPr>
      <w:rFonts w:ascii="Consolas" w:hAnsi="Consolas" w:cs="Consolas"/>
      <w:sz w:val="21"/>
      <w:szCs w:val="21"/>
    </w:rPr>
  </w:style>
  <w:style w:type="paragraph" w:styleId="Header">
    <w:name w:val="header"/>
    <w:basedOn w:val="Normal"/>
    <w:link w:val="HeaderChar"/>
    <w:uiPriority w:val="99"/>
    <w:unhideWhenUsed/>
    <w:rsid w:val="00EB07A1"/>
    <w:pPr>
      <w:tabs>
        <w:tab w:val="center" w:pos="4513"/>
        <w:tab w:val="right" w:pos="9026"/>
      </w:tabs>
    </w:pPr>
  </w:style>
  <w:style w:type="character" w:customStyle="1" w:styleId="HeaderChar">
    <w:name w:val="Header Char"/>
    <w:basedOn w:val="DefaultParagraphFont"/>
    <w:link w:val="Header"/>
    <w:uiPriority w:val="99"/>
    <w:rsid w:val="00EB07A1"/>
    <w:rPr>
      <w:rFonts w:ascii="Times New Roman" w:eastAsia="Times New Roman" w:hAnsi="Times New Roman" w:cs="Times New Roman"/>
      <w:sz w:val="20"/>
      <w:szCs w:val="20"/>
      <w:lang w:val="en-US" w:eastAsia="en-IN"/>
    </w:rPr>
  </w:style>
  <w:style w:type="paragraph" w:styleId="Footer">
    <w:name w:val="footer"/>
    <w:basedOn w:val="Normal"/>
    <w:link w:val="FooterChar"/>
    <w:uiPriority w:val="99"/>
    <w:unhideWhenUsed/>
    <w:rsid w:val="00EB07A1"/>
    <w:pPr>
      <w:tabs>
        <w:tab w:val="center" w:pos="4513"/>
        <w:tab w:val="right" w:pos="9026"/>
      </w:tabs>
    </w:pPr>
  </w:style>
  <w:style w:type="character" w:customStyle="1" w:styleId="FooterChar">
    <w:name w:val="Footer Char"/>
    <w:basedOn w:val="DefaultParagraphFont"/>
    <w:link w:val="Footer"/>
    <w:uiPriority w:val="99"/>
    <w:rsid w:val="00EB07A1"/>
    <w:rPr>
      <w:rFonts w:ascii="Times New Roman" w:eastAsia="Times New Roman" w:hAnsi="Times New Roman" w:cs="Times New Roman"/>
      <w:sz w:val="20"/>
      <w:szCs w:val="20"/>
      <w:lang w:val="en-US" w:eastAsia="en-IN"/>
    </w:rPr>
  </w:style>
  <w:style w:type="paragraph" w:styleId="BalloonText">
    <w:name w:val="Balloon Text"/>
    <w:basedOn w:val="Normal"/>
    <w:link w:val="BalloonTextChar"/>
    <w:uiPriority w:val="99"/>
    <w:semiHidden/>
    <w:unhideWhenUsed/>
    <w:rsid w:val="00526CC2"/>
    <w:rPr>
      <w:rFonts w:ascii="Tahoma" w:hAnsi="Tahoma" w:cs="Tahoma"/>
      <w:sz w:val="16"/>
      <w:szCs w:val="16"/>
    </w:rPr>
  </w:style>
  <w:style w:type="character" w:customStyle="1" w:styleId="BalloonTextChar">
    <w:name w:val="Balloon Text Char"/>
    <w:basedOn w:val="DefaultParagraphFont"/>
    <w:link w:val="BalloonText"/>
    <w:uiPriority w:val="99"/>
    <w:semiHidden/>
    <w:rsid w:val="00526CC2"/>
    <w:rPr>
      <w:rFonts w:ascii="Tahoma" w:eastAsia="Times New Roman" w:hAnsi="Tahoma" w:cs="Tahoma"/>
      <w:sz w:val="16"/>
      <w:szCs w:val="16"/>
      <w:lang w:val="en-US"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72973">
      <w:bodyDiv w:val="1"/>
      <w:marLeft w:val="0"/>
      <w:marRight w:val="0"/>
      <w:marTop w:val="0"/>
      <w:marBottom w:val="0"/>
      <w:divBdr>
        <w:top w:val="none" w:sz="0" w:space="0" w:color="auto"/>
        <w:left w:val="none" w:sz="0" w:space="0" w:color="auto"/>
        <w:bottom w:val="none" w:sz="0" w:space="0" w:color="auto"/>
        <w:right w:val="none" w:sz="0" w:space="0" w:color="auto"/>
      </w:divBdr>
    </w:div>
    <w:div w:id="795834243">
      <w:bodyDiv w:val="1"/>
      <w:marLeft w:val="0"/>
      <w:marRight w:val="0"/>
      <w:marTop w:val="0"/>
      <w:marBottom w:val="0"/>
      <w:divBdr>
        <w:top w:val="none" w:sz="0" w:space="0" w:color="auto"/>
        <w:left w:val="none" w:sz="0" w:space="0" w:color="auto"/>
        <w:bottom w:val="none" w:sz="0" w:space="0" w:color="auto"/>
        <w:right w:val="none" w:sz="0" w:space="0" w:color="auto"/>
      </w:divBdr>
    </w:div>
    <w:div w:id="88934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Ashwini Goraksha</dc:creator>
  <cp:lastModifiedBy>Yukti Sharma</cp:lastModifiedBy>
  <cp:revision>6</cp:revision>
  <cp:lastPrinted>2013-06-21T05:57:00Z</cp:lastPrinted>
  <dcterms:created xsi:type="dcterms:W3CDTF">2013-06-24T12:34:00Z</dcterms:created>
  <dcterms:modified xsi:type="dcterms:W3CDTF">2013-06-25T08:18:00Z</dcterms:modified>
</cp:coreProperties>
</file>